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2271" w14:textId="32D99864" w:rsidR="002B27E8" w:rsidRPr="00B04ABA" w:rsidRDefault="00BF0F89" w:rsidP="00275F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4ABA">
        <w:rPr>
          <w:rFonts w:ascii="Arial" w:hAnsi="Arial" w:cs="Arial"/>
          <w:b/>
          <w:sz w:val="24"/>
          <w:szCs w:val="24"/>
        </w:rPr>
        <w:t xml:space="preserve">Conveni de col·laboració interadministrativa entre la Diputació de Girona i </w:t>
      </w:r>
      <w:r w:rsidR="00C41BEC" w:rsidRPr="00B04ABA">
        <w:rPr>
          <w:rFonts w:ascii="Arial" w:hAnsi="Arial" w:cs="Arial"/>
          <w:b/>
          <w:sz w:val="24"/>
          <w:szCs w:val="24"/>
        </w:rPr>
        <w:t>[</w:t>
      </w:r>
      <w:r w:rsidRPr="00B04ABA">
        <w:rPr>
          <w:rFonts w:ascii="Arial" w:hAnsi="Arial" w:cs="Arial"/>
          <w:b/>
          <w:i/>
          <w:sz w:val="24"/>
          <w:szCs w:val="24"/>
        </w:rPr>
        <w:t>nom entitat local</w:t>
      </w:r>
      <w:r w:rsidR="005258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="005258EF">
        <w:rPr>
          <w:rFonts w:ascii="Arial" w:hAnsi="Arial" w:cs="Arial"/>
          <w:b/>
          <w:i/>
          <w:sz w:val="24"/>
          <w:szCs w:val="24"/>
        </w:rPr>
        <w:t>(</w:t>
      </w:r>
      <w:r w:rsidR="00961FE9">
        <w:rPr>
          <w:rFonts w:ascii="Arial" w:hAnsi="Arial" w:cs="Arial"/>
          <w:b/>
          <w:i/>
          <w:sz w:val="24"/>
          <w:szCs w:val="24"/>
        </w:rPr>
        <w:t xml:space="preserve">nom </w:t>
      </w:r>
      <w:r w:rsidR="00803058">
        <w:rPr>
          <w:rFonts w:ascii="Arial" w:hAnsi="Arial" w:cs="Arial"/>
          <w:b/>
          <w:i/>
          <w:sz w:val="24"/>
          <w:szCs w:val="24"/>
        </w:rPr>
        <w:t>província</w:t>
      </w:r>
      <w:r w:rsidR="005258EF">
        <w:rPr>
          <w:rFonts w:ascii="Arial" w:hAnsi="Arial" w:cs="Arial"/>
          <w:b/>
          <w:i/>
          <w:sz w:val="24"/>
          <w:szCs w:val="24"/>
        </w:rPr>
        <w:t>)</w:t>
      </w:r>
      <w:r w:rsidR="00C41BEC" w:rsidRPr="00B04ABA">
        <w:rPr>
          <w:rFonts w:ascii="Arial" w:hAnsi="Arial" w:cs="Arial"/>
          <w:b/>
          <w:sz w:val="24"/>
          <w:szCs w:val="24"/>
        </w:rPr>
        <w:t>]</w:t>
      </w:r>
      <w:r w:rsidR="00DA5865" w:rsidRPr="00B04ABA">
        <w:rPr>
          <w:rFonts w:ascii="Arial" w:hAnsi="Arial" w:cs="Arial"/>
          <w:b/>
          <w:sz w:val="24"/>
          <w:szCs w:val="24"/>
        </w:rPr>
        <w:t xml:space="preserve"> </w:t>
      </w:r>
      <w:r w:rsidRPr="00B04ABA">
        <w:rPr>
          <w:rFonts w:ascii="Arial" w:hAnsi="Arial" w:cs="Arial"/>
          <w:b/>
          <w:sz w:val="24"/>
          <w:szCs w:val="24"/>
        </w:rPr>
        <w:t>per al subministrament de documentació per a l’exercici del control intern a les entitats locals</w:t>
      </w:r>
    </w:p>
    <w:p w14:paraId="3A6E4A27" w14:textId="77777777" w:rsidR="002B27E8" w:rsidRDefault="002B27E8" w:rsidP="00275F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445D91" w14:textId="77777777" w:rsidR="00615EA1" w:rsidRPr="00B04ABA" w:rsidRDefault="00615EA1" w:rsidP="00275F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1F92CF" w14:textId="6057BADF" w:rsidR="00EF6BA4" w:rsidRPr="00B04ABA" w:rsidRDefault="00BF0F89" w:rsidP="00275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4ABA">
        <w:rPr>
          <w:rFonts w:ascii="Arial" w:hAnsi="Arial" w:cs="Arial"/>
          <w:b/>
          <w:sz w:val="24"/>
          <w:szCs w:val="24"/>
        </w:rPr>
        <w:t>Parts que intervenen</w:t>
      </w:r>
      <w:r w:rsidR="00EF6BA4" w:rsidRPr="00B04ABA">
        <w:rPr>
          <w:rFonts w:ascii="Arial" w:hAnsi="Arial" w:cs="Arial"/>
          <w:b/>
          <w:sz w:val="24"/>
          <w:szCs w:val="24"/>
        </w:rPr>
        <w:t>:</w:t>
      </w:r>
    </w:p>
    <w:p w14:paraId="3A4FE478" w14:textId="77777777" w:rsidR="00EF6BA4" w:rsidRPr="00793F6B" w:rsidRDefault="00EF6BA4" w:rsidP="00275FB9">
      <w:pPr>
        <w:spacing w:after="0" w:line="240" w:lineRule="auto"/>
        <w:jc w:val="center"/>
        <w:rPr>
          <w:rFonts w:ascii="Arial" w:hAnsi="Arial" w:cs="Arial"/>
          <w:b/>
        </w:rPr>
      </w:pPr>
    </w:p>
    <w:p w14:paraId="25FC9E32" w14:textId="03C1A7D2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 xml:space="preserve">Per una part, la </w:t>
      </w:r>
      <w:r w:rsidR="00BF0F89">
        <w:rPr>
          <w:rFonts w:ascii="Arial" w:hAnsi="Arial" w:cs="Arial"/>
        </w:rPr>
        <w:t>Diputació de Girona</w:t>
      </w:r>
      <w:r w:rsidRPr="00793F6B">
        <w:rPr>
          <w:rFonts w:ascii="Arial" w:hAnsi="Arial" w:cs="Arial"/>
        </w:rPr>
        <w:t>, amb NIF P</w:t>
      </w:r>
      <w:r w:rsidR="008A4B76">
        <w:rPr>
          <w:rFonts w:ascii="Arial" w:hAnsi="Arial" w:cs="Arial"/>
        </w:rPr>
        <w:t>1700000A, representada pel seu p</w:t>
      </w:r>
      <w:r w:rsidRPr="00793F6B">
        <w:rPr>
          <w:rFonts w:ascii="Arial" w:hAnsi="Arial" w:cs="Arial"/>
        </w:rPr>
        <w:t>resident, el Sr. Miquel</w:t>
      </w:r>
      <w:r w:rsidR="008A4B76">
        <w:rPr>
          <w:rFonts w:ascii="Arial" w:hAnsi="Arial" w:cs="Arial"/>
        </w:rPr>
        <w:t xml:space="preserve"> Noguer i Planas, assistit pel secretari g</w:t>
      </w:r>
      <w:r w:rsidRPr="00793F6B">
        <w:rPr>
          <w:rFonts w:ascii="Arial" w:hAnsi="Arial" w:cs="Arial"/>
        </w:rPr>
        <w:t>eneral, e</w:t>
      </w:r>
      <w:r w:rsidR="000D397B">
        <w:rPr>
          <w:rFonts w:ascii="Arial" w:hAnsi="Arial" w:cs="Arial"/>
        </w:rPr>
        <w:t xml:space="preserve">l Sr. Jordi Batllori i </w:t>
      </w:r>
      <w:proofErr w:type="spellStart"/>
      <w:r w:rsidR="000D397B">
        <w:rPr>
          <w:rFonts w:ascii="Arial" w:hAnsi="Arial" w:cs="Arial"/>
        </w:rPr>
        <w:t>Nouvilas</w:t>
      </w:r>
      <w:proofErr w:type="spellEnd"/>
      <w:r w:rsidR="000D397B">
        <w:rPr>
          <w:rFonts w:ascii="Arial" w:hAnsi="Arial" w:cs="Arial"/>
        </w:rPr>
        <w:t xml:space="preserve">, en virtut de les facultats conferides per acord de la Junta de Govern de data </w:t>
      </w:r>
      <w:r w:rsidR="005B744A">
        <w:rPr>
          <w:rFonts w:ascii="Arial" w:hAnsi="Arial" w:cs="Arial"/>
        </w:rPr>
        <w:t>[</w:t>
      </w:r>
      <w:r w:rsidR="00F0361C" w:rsidRPr="00F0361C">
        <w:rPr>
          <w:rFonts w:ascii="Arial" w:hAnsi="Arial" w:cs="Arial"/>
          <w:i/>
        </w:rPr>
        <w:t>data</w:t>
      </w:r>
      <w:r w:rsidR="00F0361C">
        <w:rPr>
          <w:rFonts w:ascii="Arial" w:hAnsi="Arial" w:cs="Arial"/>
          <w:i/>
        </w:rPr>
        <w:t xml:space="preserve"> de la Junta de Govern</w:t>
      </w:r>
      <w:r w:rsidR="005B744A">
        <w:rPr>
          <w:rFonts w:ascii="Arial" w:hAnsi="Arial" w:cs="Arial"/>
        </w:rPr>
        <w:t>]</w:t>
      </w:r>
      <w:r w:rsidR="000D397B">
        <w:rPr>
          <w:rFonts w:ascii="Arial" w:hAnsi="Arial" w:cs="Arial"/>
        </w:rPr>
        <w:t>.</w:t>
      </w:r>
    </w:p>
    <w:p w14:paraId="674DAC65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29DB7C6E" w14:textId="0B84BF2C" w:rsidR="00F0361C" w:rsidRPr="008A4B76" w:rsidRDefault="00BF0F89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per</w:t>
      </w:r>
      <w:r w:rsidR="00974981" w:rsidRPr="008A4B76">
        <w:rPr>
          <w:rFonts w:ascii="Arial" w:hAnsi="Arial" w:cs="Arial"/>
        </w:rPr>
        <w:t xml:space="preserve"> l’altra, </w:t>
      </w:r>
      <w:r w:rsidR="00C41BEC" w:rsidRPr="008A4B76">
        <w:rPr>
          <w:rFonts w:ascii="Arial" w:hAnsi="Arial" w:cs="Arial"/>
        </w:rPr>
        <w:t>[</w:t>
      </w:r>
      <w:r w:rsidR="005D3E14">
        <w:rPr>
          <w:rFonts w:ascii="Arial" w:hAnsi="Arial" w:cs="Arial"/>
        </w:rPr>
        <w:t>n</w:t>
      </w:r>
      <w:r w:rsidR="00AF21A2" w:rsidRPr="008A4B76">
        <w:rPr>
          <w:rFonts w:ascii="Arial" w:hAnsi="Arial" w:cs="Arial"/>
          <w:i/>
        </w:rPr>
        <w:t>om entitat local</w:t>
      </w:r>
      <w:r w:rsidR="00C41BEC" w:rsidRPr="008A4B76">
        <w:rPr>
          <w:rFonts w:ascii="Arial" w:hAnsi="Arial" w:cs="Arial"/>
        </w:rPr>
        <w:t>]</w:t>
      </w:r>
      <w:r w:rsidR="00F0361C" w:rsidRPr="008A4B76">
        <w:rPr>
          <w:rFonts w:ascii="Arial" w:hAnsi="Arial" w:cs="Arial"/>
        </w:rPr>
        <w:t>,</w:t>
      </w:r>
      <w:r w:rsidR="00974981" w:rsidRPr="008A4B76">
        <w:rPr>
          <w:rFonts w:ascii="Arial" w:hAnsi="Arial" w:cs="Arial"/>
        </w:rPr>
        <w:t xml:space="preserve"> am</w:t>
      </w:r>
      <w:r w:rsidR="00EF6BA4" w:rsidRPr="008A4B76">
        <w:rPr>
          <w:rFonts w:ascii="Arial" w:hAnsi="Arial" w:cs="Arial"/>
        </w:rPr>
        <w:t xml:space="preserve">b NIF </w:t>
      </w:r>
      <w:r w:rsidR="005B744A" w:rsidRPr="008A4B76">
        <w:rPr>
          <w:rFonts w:ascii="Arial" w:hAnsi="Arial" w:cs="Arial"/>
          <w:szCs w:val="24"/>
          <w:lang w:val="es-ES"/>
        </w:rPr>
        <w:t>[</w:t>
      </w:r>
      <w:r w:rsidR="00F0361C" w:rsidRPr="008A4B76">
        <w:rPr>
          <w:rFonts w:ascii="Arial" w:hAnsi="Arial" w:cs="Arial"/>
          <w:i/>
          <w:szCs w:val="24"/>
          <w:lang w:val="es-ES"/>
        </w:rPr>
        <w:t>número NIF</w:t>
      </w:r>
      <w:r w:rsidR="005B744A" w:rsidRPr="008A4B76">
        <w:rPr>
          <w:rFonts w:ascii="Arial" w:hAnsi="Arial" w:cs="Arial"/>
          <w:szCs w:val="24"/>
          <w:lang w:val="es-ES"/>
        </w:rPr>
        <w:t>]</w:t>
      </w:r>
      <w:r w:rsidR="000273BD" w:rsidRPr="008A4B76">
        <w:rPr>
          <w:rFonts w:ascii="Arial" w:hAnsi="Arial" w:cs="Arial"/>
          <w:szCs w:val="24"/>
          <w:lang w:val="es-ES"/>
        </w:rPr>
        <w:t>,</w:t>
      </w:r>
      <w:r w:rsidR="00EF6BA4" w:rsidRPr="008A4B76">
        <w:rPr>
          <w:rFonts w:ascii="Arial" w:hAnsi="Arial" w:cs="Arial"/>
        </w:rPr>
        <w:t xml:space="preserve"> representa</w:t>
      </w:r>
      <w:r w:rsidR="00F0361C" w:rsidRPr="008A4B76">
        <w:rPr>
          <w:rFonts w:ascii="Arial" w:hAnsi="Arial" w:cs="Arial"/>
        </w:rPr>
        <w:t>t</w:t>
      </w:r>
      <w:r w:rsidR="00C56978">
        <w:rPr>
          <w:rFonts w:ascii="Arial" w:hAnsi="Arial" w:cs="Arial"/>
        </w:rPr>
        <w:t xml:space="preserve"> per</w:t>
      </w:r>
      <w:r w:rsidR="00F0361C" w:rsidRPr="008A4B76">
        <w:rPr>
          <w:rFonts w:ascii="Arial" w:hAnsi="Arial" w:cs="Arial"/>
        </w:rPr>
        <w:t xml:space="preserve"> </w:t>
      </w:r>
      <w:r w:rsidR="008A4B76">
        <w:rPr>
          <w:rFonts w:ascii="Arial" w:hAnsi="Arial" w:cs="Arial"/>
        </w:rPr>
        <w:t>[</w:t>
      </w:r>
      <w:r w:rsidR="00C56978">
        <w:rPr>
          <w:rFonts w:ascii="Arial" w:hAnsi="Arial" w:cs="Arial"/>
          <w:i/>
        </w:rPr>
        <w:t>càrrec</w:t>
      </w:r>
      <w:r w:rsidR="008A4B76">
        <w:rPr>
          <w:rFonts w:ascii="Arial" w:hAnsi="Arial" w:cs="Arial"/>
        </w:rPr>
        <w:t>]</w:t>
      </w:r>
      <w:r w:rsidR="00C56978">
        <w:rPr>
          <w:rFonts w:ascii="Arial" w:hAnsi="Arial" w:cs="Arial"/>
        </w:rPr>
        <w:t xml:space="preserve">, </w:t>
      </w:r>
      <w:r w:rsidR="008A4B76" w:rsidRPr="008A4B76">
        <w:rPr>
          <w:rFonts w:ascii="Arial" w:hAnsi="Arial" w:cs="Arial"/>
        </w:rPr>
        <w:t>[</w:t>
      </w:r>
      <w:r w:rsidR="008A4B76" w:rsidRPr="008A4B76">
        <w:rPr>
          <w:rFonts w:ascii="Arial" w:hAnsi="Arial" w:cs="Arial"/>
          <w:i/>
        </w:rPr>
        <w:t>nom i cognoms</w:t>
      </w:r>
      <w:r w:rsidR="008A4B76" w:rsidRPr="008A4B76">
        <w:rPr>
          <w:rFonts w:ascii="Arial" w:hAnsi="Arial" w:cs="Arial"/>
        </w:rPr>
        <w:t>]</w:t>
      </w:r>
      <w:r w:rsidR="00C56978">
        <w:rPr>
          <w:rFonts w:ascii="Arial" w:hAnsi="Arial" w:cs="Arial"/>
        </w:rPr>
        <w:t>, assistit per</w:t>
      </w:r>
      <w:r w:rsidR="008A4B76">
        <w:rPr>
          <w:rFonts w:ascii="Arial" w:hAnsi="Arial" w:cs="Arial"/>
        </w:rPr>
        <w:t xml:space="preserve"> [</w:t>
      </w:r>
      <w:r w:rsidR="00C56978">
        <w:rPr>
          <w:rFonts w:ascii="Arial" w:hAnsi="Arial" w:cs="Arial"/>
          <w:i/>
        </w:rPr>
        <w:t>càrrec</w:t>
      </w:r>
      <w:r w:rsidR="008A4B76">
        <w:rPr>
          <w:rFonts w:ascii="Arial" w:hAnsi="Arial" w:cs="Arial"/>
        </w:rPr>
        <w:t xml:space="preserve">], </w:t>
      </w:r>
      <w:r w:rsidR="008A4B76" w:rsidRPr="008A4B76">
        <w:rPr>
          <w:rFonts w:ascii="Arial" w:hAnsi="Arial" w:cs="Arial"/>
        </w:rPr>
        <w:t>[</w:t>
      </w:r>
      <w:r w:rsidR="008A4B76" w:rsidRPr="008A4B76">
        <w:rPr>
          <w:rFonts w:ascii="Arial" w:hAnsi="Arial" w:cs="Arial"/>
          <w:i/>
        </w:rPr>
        <w:t>nom i cognoms</w:t>
      </w:r>
      <w:r w:rsidR="008A4B76" w:rsidRPr="008A4B76">
        <w:rPr>
          <w:rFonts w:ascii="Arial" w:hAnsi="Arial" w:cs="Arial"/>
        </w:rPr>
        <w:t>]</w:t>
      </w:r>
      <w:r w:rsidR="008A4B76">
        <w:rPr>
          <w:rFonts w:ascii="Arial" w:hAnsi="Arial" w:cs="Arial"/>
        </w:rPr>
        <w:t>.</w:t>
      </w:r>
    </w:p>
    <w:p w14:paraId="36E819F8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013920CE" w14:textId="5E8213E1" w:rsidR="00EF6BA4" w:rsidRPr="00B04ABA" w:rsidRDefault="00BF0F89" w:rsidP="00275F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4ABA">
        <w:rPr>
          <w:rFonts w:ascii="Arial" w:hAnsi="Arial" w:cs="Arial"/>
          <w:b/>
          <w:sz w:val="24"/>
          <w:szCs w:val="24"/>
        </w:rPr>
        <w:t>Exposen</w:t>
      </w:r>
      <w:r w:rsidR="00EF6BA4" w:rsidRPr="00B04ABA">
        <w:rPr>
          <w:rFonts w:ascii="Arial" w:hAnsi="Arial" w:cs="Arial"/>
          <w:b/>
          <w:sz w:val="24"/>
          <w:szCs w:val="24"/>
        </w:rPr>
        <w:t>:</w:t>
      </w:r>
    </w:p>
    <w:p w14:paraId="07AC2CEC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7344020B" w14:textId="4EE689FD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 xml:space="preserve">El Reial decret 424/2017, de 28 d’abril, pel qual es regula el règim jurídic del control intern de les entitats del sector públic </w:t>
      </w:r>
      <w:r w:rsidR="00282511">
        <w:rPr>
          <w:rFonts w:ascii="Arial" w:hAnsi="Arial" w:cs="Arial"/>
        </w:rPr>
        <w:t xml:space="preserve">local </w:t>
      </w:r>
      <w:r w:rsidRPr="00793F6B">
        <w:rPr>
          <w:rFonts w:ascii="Arial" w:hAnsi="Arial" w:cs="Arial"/>
        </w:rPr>
        <w:t>(RCIL), té per objecte el desenvolupament reglament</w:t>
      </w:r>
      <w:r w:rsidR="008A4B76">
        <w:rPr>
          <w:rFonts w:ascii="Arial" w:hAnsi="Arial" w:cs="Arial"/>
        </w:rPr>
        <w:t>ari</w:t>
      </w:r>
      <w:r w:rsidRPr="00793F6B">
        <w:rPr>
          <w:rFonts w:ascii="Arial" w:hAnsi="Arial" w:cs="Arial"/>
        </w:rPr>
        <w:t xml:space="preserve"> </w:t>
      </w:r>
      <w:r w:rsidR="00B113C1">
        <w:rPr>
          <w:rFonts w:ascii="Arial" w:hAnsi="Arial" w:cs="Arial"/>
        </w:rPr>
        <w:t>que preveu</w:t>
      </w:r>
      <w:r w:rsidRPr="00793F6B">
        <w:rPr>
          <w:rFonts w:ascii="Arial" w:hAnsi="Arial" w:cs="Arial"/>
        </w:rPr>
        <w:t xml:space="preserve"> l’article 213 del text refós de la Llei reguladora de </w:t>
      </w:r>
      <w:r w:rsidR="00BF0F89">
        <w:rPr>
          <w:rFonts w:ascii="Arial" w:hAnsi="Arial" w:cs="Arial"/>
        </w:rPr>
        <w:t>les</w:t>
      </w:r>
      <w:r w:rsidRPr="00793F6B">
        <w:rPr>
          <w:rFonts w:ascii="Arial" w:hAnsi="Arial" w:cs="Arial"/>
        </w:rPr>
        <w:t xml:space="preserve"> hisendes locals, aprovat pel Reial decret legislatiu 2/2004, de 5 de març, i la seva finalitat és regular els procediments de control intern, la metodologia d’aplicació i els criteris d’actuació.</w:t>
      </w:r>
    </w:p>
    <w:p w14:paraId="130F6110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500B64D3" w14:textId="00187112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>Entenent que l’aplicaci</w:t>
      </w:r>
      <w:r w:rsidR="00BF0F89">
        <w:rPr>
          <w:rFonts w:ascii="Arial" w:hAnsi="Arial" w:cs="Arial"/>
        </w:rPr>
        <w:t>ó de les previsions que conté l’</w:t>
      </w:r>
      <w:r w:rsidRPr="00793F6B">
        <w:rPr>
          <w:rFonts w:ascii="Arial" w:hAnsi="Arial" w:cs="Arial"/>
        </w:rPr>
        <w:t xml:space="preserve">RCIL esdevé un àmbit complex, que requereix </w:t>
      </w:r>
      <w:r w:rsidR="00BF0F89">
        <w:rPr>
          <w:rFonts w:ascii="Arial" w:hAnsi="Arial" w:cs="Arial"/>
        </w:rPr>
        <w:t>l’</w:t>
      </w:r>
      <w:r w:rsidRPr="00793F6B">
        <w:rPr>
          <w:rFonts w:ascii="Arial" w:hAnsi="Arial" w:cs="Arial"/>
        </w:rPr>
        <w:t>especialització</w:t>
      </w:r>
      <w:r w:rsidR="00BF0F89">
        <w:rPr>
          <w:rFonts w:ascii="Arial" w:hAnsi="Arial" w:cs="Arial"/>
        </w:rPr>
        <w:t xml:space="preserve"> adequada</w:t>
      </w:r>
      <w:r w:rsidRPr="00793F6B">
        <w:rPr>
          <w:rFonts w:ascii="Arial" w:hAnsi="Arial" w:cs="Arial"/>
        </w:rPr>
        <w:t xml:space="preserve"> del personal local, amb la finalitat de donar resposta als nous requeriments normatius, i atenent a la tipologia de municipis de la demarcació de Girona, la Diputació de Girona ofereix a les entitats locals gironines, prioritàriament a les de menor població i menys capacitat econòmica i de gestió, un servei d’assistència en control intern amb la finalitat de millorar l’exercici del control intern a les entitats locals de Girona.</w:t>
      </w:r>
    </w:p>
    <w:p w14:paraId="6027CD77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72022DC3" w14:textId="5144F43A" w:rsidR="00EF6BA4" w:rsidRDefault="00897684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F6BA4" w:rsidRPr="00793F6B">
        <w:rPr>
          <w:rFonts w:ascii="Arial" w:hAnsi="Arial" w:cs="Arial"/>
        </w:rPr>
        <w:t xml:space="preserve"> Diputació de Girona</w:t>
      </w:r>
      <w:r>
        <w:rPr>
          <w:rFonts w:ascii="Arial" w:hAnsi="Arial" w:cs="Arial"/>
        </w:rPr>
        <w:t xml:space="preserve">, d’acord amb </w:t>
      </w:r>
      <w:r w:rsidR="00BF0F89">
        <w:rPr>
          <w:rFonts w:ascii="Arial" w:hAnsi="Arial" w:cs="Arial"/>
        </w:rPr>
        <w:t>el que preveu el seu</w:t>
      </w:r>
      <w:r>
        <w:rPr>
          <w:rFonts w:ascii="Arial" w:hAnsi="Arial" w:cs="Arial"/>
        </w:rPr>
        <w:t xml:space="preserve"> Pla de Serveis,</w:t>
      </w:r>
      <w:r w:rsidR="00EF6BA4" w:rsidRPr="00793F6B">
        <w:rPr>
          <w:rFonts w:ascii="Arial" w:hAnsi="Arial" w:cs="Arial"/>
        </w:rPr>
        <w:t xml:space="preserve"> ofereix als municipis de la seva província</w:t>
      </w:r>
      <w:r w:rsidR="00EF6BA4">
        <w:rPr>
          <w:rFonts w:ascii="Arial" w:hAnsi="Arial" w:cs="Arial"/>
        </w:rPr>
        <w:t>:</w:t>
      </w:r>
    </w:p>
    <w:p w14:paraId="58A28262" w14:textId="77777777" w:rsidR="008A4B76" w:rsidRPr="00793F6B" w:rsidRDefault="008A4B76" w:rsidP="00275FB9">
      <w:pPr>
        <w:spacing w:after="0" w:line="240" w:lineRule="auto"/>
        <w:jc w:val="both"/>
        <w:rPr>
          <w:rFonts w:ascii="Arial" w:hAnsi="Arial" w:cs="Arial"/>
        </w:rPr>
      </w:pPr>
    </w:p>
    <w:p w14:paraId="6D70BCD8" w14:textId="77777777" w:rsidR="00EF6BA4" w:rsidRDefault="00EF6BA4" w:rsidP="00275FB9">
      <w:pPr>
        <w:pStyle w:val="Pargrafdel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L’inventari d’actuacions subjectes a fiscalització i intervenció limitada prèvia en règim de requisits bàsics.</w:t>
      </w:r>
    </w:p>
    <w:p w14:paraId="1909A31B" w14:textId="77777777" w:rsidR="00EF6BA4" w:rsidRDefault="00EF6BA4" w:rsidP="00275FB9">
      <w:pPr>
        <w:pStyle w:val="Pargrafdel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Les fitxes de fiscalització i intervenció limitada prèvia adaptades als extrems fixats a l’Acord del Consell de Ministres en relació amb l’exercici de la funció interventora en règim de requisits bàsics.</w:t>
      </w:r>
    </w:p>
    <w:p w14:paraId="21C3075F" w14:textId="77777777" w:rsidR="00EF6BA4" w:rsidRDefault="00EF6BA4" w:rsidP="00275FB9">
      <w:pPr>
        <w:pStyle w:val="Pargrafdel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Models d’informes resultants de l</w:t>
      </w:r>
      <w:r w:rsidR="005D3E14">
        <w:rPr>
          <w:rFonts w:ascii="Arial" w:hAnsi="Arial" w:cs="Arial"/>
        </w:rPr>
        <w:t>’exercici de la fiscalització i</w:t>
      </w:r>
      <w:r>
        <w:rPr>
          <w:rFonts w:ascii="Arial" w:hAnsi="Arial" w:cs="Arial"/>
        </w:rPr>
        <w:t xml:space="preserve"> intervenció limitada prèvia en règim de requisits bàsics.</w:t>
      </w:r>
    </w:p>
    <w:p w14:paraId="3FE5B331" w14:textId="1C60A793" w:rsidR="00897684" w:rsidRDefault="00897684" w:rsidP="00275FB9">
      <w:pPr>
        <w:pStyle w:val="Pargrafdel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Diversos models de documents d’aplicació per a l’exercici de la funció interventora.</w:t>
      </w:r>
    </w:p>
    <w:p w14:paraId="51FE82B4" w14:textId="3A051F58" w:rsidR="00EF6BA4" w:rsidRDefault="00EF6BA4" w:rsidP="00275FB9">
      <w:pPr>
        <w:pStyle w:val="Pargrafdel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L’inventari d’actuacions </w:t>
      </w:r>
      <w:r w:rsidR="003F2AF0">
        <w:rPr>
          <w:rFonts w:ascii="Arial" w:hAnsi="Arial" w:cs="Arial"/>
        </w:rPr>
        <w:t>sotmeses</w:t>
      </w:r>
      <w:r>
        <w:rPr>
          <w:rFonts w:ascii="Arial" w:hAnsi="Arial" w:cs="Arial"/>
        </w:rPr>
        <w:t xml:space="preserve"> obligatòriament a control permanent</w:t>
      </w:r>
      <w:r w:rsidR="005D3E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previstes a les normes pressupostàries i reguladores de la gestió econòmica del sector públic local atribuïdes a l’òrgan interventor, </w:t>
      </w:r>
      <w:r w:rsidR="005D3E14">
        <w:rPr>
          <w:rFonts w:ascii="Arial" w:hAnsi="Arial" w:cs="Arial"/>
        </w:rPr>
        <w:t>d’acord amb</w:t>
      </w:r>
      <w:r w:rsidR="00BF0F89">
        <w:rPr>
          <w:rFonts w:ascii="Arial" w:hAnsi="Arial" w:cs="Arial"/>
        </w:rPr>
        <w:t xml:space="preserve"> l’article 32.1.</w:t>
      </w:r>
      <w:r w:rsidR="00BF0F89">
        <w:rPr>
          <w:rFonts w:ascii="Arial" w:hAnsi="Arial" w:cs="Arial"/>
          <w:i/>
        </w:rPr>
        <w:t>d</w:t>
      </w:r>
      <w:r w:rsidR="00BF0F89">
        <w:rPr>
          <w:rFonts w:ascii="Arial" w:hAnsi="Arial" w:cs="Arial"/>
        </w:rPr>
        <w:t xml:space="preserve"> de l’</w:t>
      </w:r>
      <w:r>
        <w:rPr>
          <w:rFonts w:ascii="Arial" w:hAnsi="Arial" w:cs="Arial"/>
        </w:rPr>
        <w:t>RCIL.</w:t>
      </w:r>
    </w:p>
    <w:p w14:paraId="2BE92043" w14:textId="5FB50DF7" w:rsidR="00EF6BA4" w:rsidRDefault="00897684" w:rsidP="00275FB9">
      <w:pPr>
        <w:pStyle w:val="Pargrafdel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Models d’</w:t>
      </w:r>
      <w:r w:rsidR="00EF6BA4" w:rsidRPr="00700518">
        <w:rPr>
          <w:rFonts w:ascii="Arial" w:hAnsi="Arial" w:cs="Arial"/>
        </w:rPr>
        <w:t>informes resultants de l’exercici del control permanent derivats de les actuacions previstes a les normes pressupostàries i reguladores de la gestió econòmica del sector públic local atribuïdes a l’òrgan interventor.</w:t>
      </w:r>
    </w:p>
    <w:p w14:paraId="29878142" w14:textId="0D4532AB" w:rsidR="00EF6BA4" w:rsidRDefault="00897684" w:rsidP="00275FB9">
      <w:pPr>
        <w:pStyle w:val="Pargrafdel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Diversos </w:t>
      </w:r>
      <w:r w:rsidR="00EF6BA4">
        <w:rPr>
          <w:rFonts w:ascii="Arial" w:hAnsi="Arial" w:cs="Arial"/>
        </w:rPr>
        <w:t xml:space="preserve">models de documents </w:t>
      </w:r>
      <w:r>
        <w:rPr>
          <w:rFonts w:ascii="Arial" w:hAnsi="Arial" w:cs="Arial"/>
        </w:rPr>
        <w:t>d’aplicació</w:t>
      </w:r>
      <w:r w:rsidR="00EF6BA4">
        <w:rPr>
          <w:rFonts w:ascii="Arial" w:hAnsi="Arial" w:cs="Arial"/>
        </w:rPr>
        <w:t xml:space="preserve"> per a l’exercici del control financer.</w:t>
      </w:r>
    </w:p>
    <w:p w14:paraId="4E768F6D" w14:textId="77777777" w:rsidR="00EF6BA4" w:rsidRPr="00D2088F" w:rsidRDefault="00EF6BA4" w:rsidP="00275FB9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35692942" w14:textId="7111A330" w:rsidR="00EF6BA4" w:rsidRPr="00AC0EAB" w:rsidRDefault="00EF6BA4" w:rsidP="00275FB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Aquest</w:t>
      </w:r>
      <w:r w:rsidR="00897684">
        <w:rPr>
          <w:rFonts w:ascii="Arial" w:hAnsi="Arial" w:cs="Arial"/>
        </w:rPr>
        <w:t>a documentació</w:t>
      </w:r>
      <w:r w:rsidR="001B18D9">
        <w:rPr>
          <w:rFonts w:ascii="Arial" w:hAnsi="Arial" w:cs="Arial"/>
        </w:rPr>
        <w:t>, que</w:t>
      </w:r>
      <w:r w:rsidR="00897684">
        <w:rPr>
          <w:rFonts w:ascii="Arial" w:hAnsi="Arial" w:cs="Arial"/>
        </w:rPr>
        <w:t xml:space="preserve"> </w:t>
      </w:r>
      <w:r w:rsidR="00A32AAC">
        <w:rPr>
          <w:rFonts w:ascii="Arial" w:hAnsi="Arial" w:cs="Arial"/>
        </w:rPr>
        <w:t>facilita e</w:t>
      </w:r>
      <w:r w:rsidR="00B4038A">
        <w:rPr>
          <w:rFonts w:ascii="Arial" w:hAnsi="Arial" w:cs="Arial"/>
        </w:rPr>
        <w:t>l desenvolupament de les tasques derivades de la funció interventora i del control financer</w:t>
      </w:r>
      <w:r w:rsidR="001B18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és susceptible d’utilització pe</w:t>
      </w:r>
      <w:r w:rsidR="00974981">
        <w:rPr>
          <w:rFonts w:ascii="Arial" w:hAnsi="Arial" w:cs="Arial"/>
        </w:rPr>
        <w:t xml:space="preserve">r </w:t>
      </w:r>
      <w:r w:rsidR="00C41BEC">
        <w:rPr>
          <w:rFonts w:ascii="Arial" w:hAnsi="Arial" w:cs="Arial"/>
        </w:rPr>
        <w:t>[</w:t>
      </w:r>
      <w:r w:rsidR="005D3E14">
        <w:rPr>
          <w:rFonts w:ascii="Arial" w:hAnsi="Arial" w:cs="Arial"/>
          <w:i/>
        </w:rPr>
        <w:t>nom entitat local</w:t>
      </w:r>
      <w:r w:rsidR="00C41BEC">
        <w:rPr>
          <w:rFonts w:ascii="Arial" w:hAnsi="Arial" w:cs="Arial"/>
        </w:rPr>
        <w:t>]</w:t>
      </w:r>
      <w:r w:rsidR="00AC0EAB">
        <w:rPr>
          <w:rFonts w:ascii="Arial" w:hAnsi="Arial" w:cs="Arial"/>
        </w:rPr>
        <w:t xml:space="preserve">, </w:t>
      </w:r>
      <w:r w:rsidR="00BF0F89">
        <w:rPr>
          <w:rFonts w:ascii="Arial" w:hAnsi="Arial" w:cs="Arial"/>
        </w:rPr>
        <w:t>la qual cosa representa</w:t>
      </w:r>
      <w:r>
        <w:rPr>
          <w:rFonts w:ascii="Arial" w:hAnsi="Arial" w:cs="Arial"/>
        </w:rPr>
        <w:t xml:space="preserve"> una significativa economia de recursos</w:t>
      </w:r>
      <w:r w:rsidR="00AC0EAB">
        <w:rPr>
          <w:rFonts w:ascii="Arial" w:hAnsi="Arial" w:cs="Arial"/>
        </w:rPr>
        <w:t xml:space="preserve">, i </w:t>
      </w:r>
      <w:r w:rsidR="00B4038A">
        <w:rPr>
          <w:rFonts w:ascii="Arial" w:hAnsi="Arial" w:cs="Arial"/>
        </w:rPr>
        <w:t xml:space="preserve">permet  l’exercici del control intern dins el marc normatiu </w:t>
      </w:r>
      <w:r w:rsidR="00B4038A" w:rsidRPr="00B4038A">
        <w:rPr>
          <w:rFonts w:ascii="Arial" w:hAnsi="Arial" w:cs="Arial"/>
        </w:rPr>
        <w:t>vigent.</w:t>
      </w:r>
    </w:p>
    <w:p w14:paraId="1E608898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69310AC9" w14:textId="75764B6A" w:rsidR="00EF6BA4" w:rsidRDefault="00BF0F89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Aquest</w:t>
      </w:r>
      <w:r w:rsidR="00EF6BA4" w:rsidRPr="00793F6B">
        <w:rPr>
          <w:rFonts w:ascii="Arial" w:hAnsi="Arial" w:cs="Arial"/>
        </w:rPr>
        <w:t xml:space="preserve"> conveni interadministratiu s’empara </w:t>
      </w:r>
      <w:r>
        <w:rPr>
          <w:rFonts w:ascii="Arial" w:hAnsi="Arial" w:cs="Arial"/>
        </w:rPr>
        <w:t>en</w:t>
      </w:r>
      <w:r w:rsidR="007B5FFD">
        <w:rPr>
          <w:rFonts w:ascii="Arial" w:hAnsi="Arial" w:cs="Arial"/>
        </w:rPr>
        <w:t xml:space="preserve"> l’article</w:t>
      </w:r>
      <w:r w:rsidR="00EF6BA4" w:rsidRPr="00793F6B">
        <w:rPr>
          <w:rFonts w:ascii="Arial" w:hAnsi="Arial" w:cs="Arial"/>
        </w:rPr>
        <w:t xml:space="preserve"> 47</w:t>
      </w:r>
      <w:r w:rsidR="007B5FFD">
        <w:rPr>
          <w:rFonts w:ascii="Arial" w:hAnsi="Arial" w:cs="Arial"/>
        </w:rPr>
        <w:t xml:space="preserve">, apartats </w:t>
      </w:r>
      <w:r>
        <w:rPr>
          <w:rFonts w:ascii="Arial" w:hAnsi="Arial" w:cs="Arial"/>
        </w:rPr>
        <w:t>1 i 2.</w:t>
      </w:r>
      <w:r>
        <w:rPr>
          <w:rFonts w:ascii="Arial" w:hAnsi="Arial" w:cs="Arial"/>
          <w:i/>
        </w:rPr>
        <w:t>a</w:t>
      </w:r>
      <w:r w:rsidR="007B5FFD">
        <w:rPr>
          <w:rFonts w:ascii="Arial" w:hAnsi="Arial" w:cs="Arial"/>
        </w:rPr>
        <w:t>,</w:t>
      </w:r>
      <w:r w:rsidR="00EF6BA4" w:rsidRPr="00793F6B">
        <w:rPr>
          <w:rFonts w:ascii="Arial" w:hAnsi="Arial" w:cs="Arial"/>
        </w:rPr>
        <w:t xml:space="preserve"> de la Llei 40/2015 d’1 d’octubre, de règim jurídic del sector públic,</w:t>
      </w:r>
      <w:r w:rsidR="007B5FFD">
        <w:rPr>
          <w:rFonts w:ascii="Arial" w:hAnsi="Arial" w:cs="Arial"/>
        </w:rPr>
        <w:t xml:space="preserve"> </w:t>
      </w:r>
      <w:r w:rsidR="002F4F4B">
        <w:rPr>
          <w:rFonts w:ascii="Arial" w:hAnsi="Arial" w:cs="Arial"/>
        </w:rPr>
        <w:t>que</w:t>
      </w:r>
      <w:r w:rsidR="00EF6BA4" w:rsidRPr="00793F6B">
        <w:rPr>
          <w:rFonts w:ascii="Arial" w:hAnsi="Arial" w:cs="Arial"/>
        </w:rPr>
        <w:t xml:space="preserve"> estableix </w:t>
      </w:r>
      <w:r w:rsidR="002F4F4B">
        <w:rPr>
          <w:rFonts w:ascii="Arial" w:hAnsi="Arial" w:cs="Arial"/>
        </w:rPr>
        <w:t xml:space="preserve"> la possibilitat de subscriure convenis entre dues o més administracions públiques, en els quals es pot incloure la utilització de</w:t>
      </w:r>
      <w:r w:rsidR="00EF6BA4" w:rsidRPr="00793F6B">
        <w:rPr>
          <w:rFonts w:ascii="Arial" w:hAnsi="Arial" w:cs="Arial"/>
        </w:rPr>
        <w:t xml:space="preserve"> mitjans, serveis o recursos </w:t>
      </w:r>
      <w:r w:rsidR="002F4F4B">
        <w:rPr>
          <w:rFonts w:ascii="Arial" w:hAnsi="Arial" w:cs="Arial"/>
        </w:rPr>
        <w:t>d’una altra Administració Pública, per a</w:t>
      </w:r>
      <w:r w:rsidR="00EF6BA4" w:rsidRPr="00793F6B">
        <w:rPr>
          <w:rFonts w:ascii="Arial" w:hAnsi="Arial" w:cs="Arial"/>
        </w:rPr>
        <w:t xml:space="preserve"> l’exercici de les competències pròpies</w:t>
      </w:r>
      <w:r w:rsidR="002F4F4B">
        <w:rPr>
          <w:rFonts w:ascii="Arial" w:hAnsi="Arial" w:cs="Arial"/>
        </w:rPr>
        <w:t xml:space="preserve"> o delegades.</w:t>
      </w:r>
      <w:r w:rsidR="00814196">
        <w:rPr>
          <w:rFonts w:ascii="Arial" w:hAnsi="Arial" w:cs="Arial"/>
        </w:rPr>
        <w:t xml:space="preserve"> Atès que l’objecte del conveni és el subministrament de documentació per a l’exercici del control intern a les entitats locals, està inclòs en les compe</w:t>
      </w:r>
      <w:r>
        <w:rPr>
          <w:rFonts w:ascii="Arial" w:hAnsi="Arial" w:cs="Arial"/>
        </w:rPr>
        <w:t>tències pròpies de la Diputació.</w:t>
      </w:r>
    </w:p>
    <w:p w14:paraId="6E20A567" w14:textId="77777777" w:rsidR="00BF0F89" w:rsidRDefault="00BF0F89" w:rsidP="00275FB9">
      <w:pPr>
        <w:spacing w:after="0" w:line="240" w:lineRule="auto"/>
        <w:jc w:val="both"/>
        <w:rPr>
          <w:rFonts w:ascii="Arial" w:hAnsi="Arial" w:cs="Arial"/>
        </w:rPr>
      </w:pPr>
    </w:p>
    <w:p w14:paraId="56380A08" w14:textId="103A85E3" w:rsidR="00BF0F89" w:rsidRPr="00793F6B" w:rsidRDefault="00BF0F89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dues parts es reconeixen mútuament la capacitat legal necessària per formalitzar aquest conveni i, a tal efecte,</w:t>
      </w:r>
    </w:p>
    <w:p w14:paraId="1977BF0D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21E91D22" w14:textId="1909451F" w:rsidR="00EF6BA4" w:rsidRPr="00793F6B" w:rsidRDefault="00BF0F89" w:rsidP="00275F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Acorden</w:t>
      </w:r>
      <w:r w:rsidR="00EF6BA4" w:rsidRPr="00793F6B">
        <w:rPr>
          <w:rFonts w:ascii="Arial" w:hAnsi="Arial" w:cs="Arial"/>
          <w:b/>
          <w:sz w:val="24"/>
        </w:rPr>
        <w:t>:</w:t>
      </w:r>
    </w:p>
    <w:p w14:paraId="070F58CD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2CE73D5" w14:textId="7E738CB1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</w:t>
      </w:r>
      <w:r w:rsidR="00BF0F89">
        <w:rPr>
          <w:rFonts w:ascii="Arial" w:hAnsi="Arial" w:cs="Arial"/>
          <w:b/>
        </w:rPr>
        <w:t>.-</w:t>
      </w:r>
      <w:r w:rsidRPr="00793F6B">
        <w:rPr>
          <w:rFonts w:ascii="Arial" w:hAnsi="Arial" w:cs="Arial"/>
          <w:b/>
        </w:rPr>
        <w:t xml:space="preserve"> Objecte</w:t>
      </w:r>
    </w:p>
    <w:p w14:paraId="753E9787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7D481EA2" w14:textId="5DE7434D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>Compartir coneixement i experiència en el procés d’implantació del</w:t>
      </w:r>
      <w:r>
        <w:rPr>
          <w:rFonts w:ascii="Arial" w:hAnsi="Arial" w:cs="Arial"/>
        </w:rPr>
        <w:t xml:space="preserve"> </w:t>
      </w:r>
      <w:r w:rsidRPr="00793F6B">
        <w:rPr>
          <w:rFonts w:ascii="Arial" w:hAnsi="Arial" w:cs="Arial"/>
        </w:rPr>
        <w:t xml:space="preserve">Reial decret 424/2017, de 28 d’abril, pel qual es regula el règim jurídic del control intern de les entitats del sector públic </w:t>
      </w:r>
      <w:r w:rsidR="00282511">
        <w:rPr>
          <w:rFonts w:ascii="Arial" w:hAnsi="Arial" w:cs="Arial"/>
        </w:rPr>
        <w:t xml:space="preserve">local </w:t>
      </w:r>
      <w:r w:rsidRPr="00793F6B">
        <w:rPr>
          <w:rFonts w:ascii="Arial" w:hAnsi="Arial" w:cs="Arial"/>
        </w:rPr>
        <w:t xml:space="preserve">(RCIL), </w:t>
      </w:r>
      <w:r>
        <w:rPr>
          <w:rFonts w:ascii="Arial" w:hAnsi="Arial" w:cs="Arial"/>
        </w:rPr>
        <w:t xml:space="preserve">que </w:t>
      </w:r>
      <w:r w:rsidRPr="00793F6B">
        <w:rPr>
          <w:rFonts w:ascii="Arial" w:hAnsi="Arial" w:cs="Arial"/>
        </w:rPr>
        <w:t xml:space="preserve">té per objecte el desenvolupament </w:t>
      </w:r>
      <w:r w:rsidR="00B113C1">
        <w:rPr>
          <w:rFonts w:ascii="Arial" w:hAnsi="Arial" w:cs="Arial"/>
        </w:rPr>
        <w:t xml:space="preserve">reglamentari que preveu </w:t>
      </w:r>
      <w:r w:rsidRPr="00793F6B">
        <w:rPr>
          <w:rFonts w:ascii="Arial" w:hAnsi="Arial" w:cs="Arial"/>
        </w:rPr>
        <w:t>l’article 213 del text r</w:t>
      </w:r>
      <w:r w:rsidR="00BF0F89">
        <w:rPr>
          <w:rFonts w:ascii="Arial" w:hAnsi="Arial" w:cs="Arial"/>
        </w:rPr>
        <w:t>efós de la Llei reguladora de les</w:t>
      </w:r>
      <w:r w:rsidRPr="00793F6B">
        <w:rPr>
          <w:rFonts w:ascii="Arial" w:hAnsi="Arial" w:cs="Arial"/>
        </w:rPr>
        <w:t xml:space="preserve"> hisendes locals, aprovat pel Reial decret legislatiu 2/2004, de 5 de març, i la finalitat </w:t>
      </w:r>
      <w:r w:rsidR="00BF0F89">
        <w:rPr>
          <w:rFonts w:ascii="Arial" w:hAnsi="Arial" w:cs="Arial"/>
        </w:rPr>
        <w:t xml:space="preserve">del qual </w:t>
      </w:r>
      <w:r w:rsidRPr="00793F6B">
        <w:rPr>
          <w:rFonts w:ascii="Arial" w:hAnsi="Arial" w:cs="Arial"/>
        </w:rPr>
        <w:t>és regular els procediments de control intern, la metodologia d’aplicació i els criteris d’actuació.</w:t>
      </w:r>
    </w:p>
    <w:p w14:paraId="52CC3226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7EACBB09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 w:rsidRPr="00834908">
        <w:rPr>
          <w:rFonts w:ascii="Arial" w:hAnsi="Arial" w:cs="Arial"/>
          <w:b/>
        </w:rPr>
        <w:t>Segon.- Durada</w:t>
      </w:r>
    </w:p>
    <w:p w14:paraId="4390434D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1072C4B5" w14:textId="3D32B31F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7559E">
        <w:rPr>
          <w:rFonts w:ascii="Arial" w:hAnsi="Arial" w:cs="Arial"/>
        </w:rPr>
        <w:t xml:space="preserve">La vigència d’aquest conveni </w:t>
      </w:r>
      <w:r w:rsidR="00BF0F89">
        <w:rPr>
          <w:rFonts w:ascii="Arial" w:hAnsi="Arial" w:cs="Arial"/>
        </w:rPr>
        <w:t>és</w:t>
      </w:r>
      <w:r w:rsidRPr="0077559E">
        <w:rPr>
          <w:rFonts w:ascii="Arial" w:hAnsi="Arial" w:cs="Arial"/>
        </w:rPr>
        <w:t xml:space="preserve"> </w:t>
      </w:r>
      <w:r w:rsidR="00834908">
        <w:rPr>
          <w:rFonts w:ascii="Arial" w:hAnsi="Arial" w:cs="Arial"/>
        </w:rPr>
        <w:t>de 4</w:t>
      </w:r>
      <w:r w:rsidRPr="0077559E">
        <w:rPr>
          <w:rFonts w:ascii="Arial" w:hAnsi="Arial" w:cs="Arial"/>
        </w:rPr>
        <w:t xml:space="preserve"> anys, prorrogables </w:t>
      </w:r>
      <w:r w:rsidR="00834908">
        <w:rPr>
          <w:rFonts w:ascii="Arial" w:hAnsi="Arial" w:cs="Arial"/>
        </w:rPr>
        <w:t>per 4</w:t>
      </w:r>
      <w:r w:rsidRPr="0077559E">
        <w:rPr>
          <w:rFonts w:ascii="Arial" w:hAnsi="Arial" w:cs="Arial"/>
        </w:rPr>
        <w:t xml:space="preserve"> més per acord exprés d’ambdues parts, a partir de la data en </w:t>
      </w:r>
      <w:r w:rsidR="00BF0F89">
        <w:rPr>
          <w:rFonts w:ascii="Arial" w:hAnsi="Arial" w:cs="Arial"/>
        </w:rPr>
        <w:t>què</w:t>
      </w:r>
      <w:r w:rsidRPr="0077559E">
        <w:rPr>
          <w:rFonts w:ascii="Arial" w:hAnsi="Arial" w:cs="Arial"/>
        </w:rPr>
        <w:t xml:space="preserve"> es signi.</w:t>
      </w:r>
    </w:p>
    <w:p w14:paraId="1DF0FE2A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415363C1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 w:rsidRPr="00834908">
        <w:rPr>
          <w:rFonts w:ascii="Arial" w:hAnsi="Arial" w:cs="Arial"/>
          <w:b/>
        </w:rPr>
        <w:t>Tercer.- Compromisos de la Diputació de Girona</w:t>
      </w:r>
    </w:p>
    <w:p w14:paraId="3726BC6E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64178F37" w14:textId="0D108781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 xml:space="preserve">Facilitar i mantenir actualitzat, en suport informàtic de text i full de càlcul, segons </w:t>
      </w:r>
      <w:r w:rsidR="00860587">
        <w:rPr>
          <w:rFonts w:ascii="Arial" w:hAnsi="Arial" w:cs="Arial"/>
        </w:rPr>
        <w:t>sigui procedent</w:t>
      </w:r>
      <w:r w:rsidRPr="00793F6B">
        <w:rPr>
          <w:rFonts w:ascii="Arial" w:hAnsi="Arial" w:cs="Arial"/>
        </w:rPr>
        <w:t>:</w:t>
      </w:r>
    </w:p>
    <w:p w14:paraId="76DE2737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7C62A5C7" w14:textId="75731107" w:rsidR="004706C0" w:rsidRPr="005543BD" w:rsidRDefault="005543BD" w:rsidP="00275FB9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43BD">
        <w:rPr>
          <w:rFonts w:ascii="Arial" w:hAnsi="Arial" w:cs="Arial"/>
        </w:rPr>
        <w:t>Models</w:t>
      </w:r>
      <w:r w:rsidR="004706C0" w:rsidRPr="005543BD">
        <w:rPr>
          <w:rFonts w:ascii="Arial" w:hAnsi="Arial" w:cs="Arial"/>
        </w:rPr>
        <w:t xml:space="preserve"> de documentació per a l’aprovació i aplicació del mo</w:t>
      </w:r>
      <w:r w:rsidR="00860587">
        <w:rPr>
          <w:rFonts w:ascii="Arial" w:hAnsi="Arial" w:cs="Arial"/>
        </w:rPr>
        <w:t>del de control intern, així com</w:t>
      </w:r>
      <w:r w:rsidR="004706C0" w:rsidRPr="005543BD">
        <w:rPr>
          <w:rFonts w:ascii="Arial" w:hAnsi="Arial" w:cs="Arial"/>
        </w:rPr>
        <w:t xml:space="preserve"> per a la tramesa dels resultats del control intern de l’exercici</w:t>
      </w:r>
      <w:r w:rsidR="00834908" w:rsidRPr="005543BD">
        <w:rPr>
          <w:rFonts w:ascii="Arial" w:hAnsi="Arial" w:cs="Arial"/>
        </w:rPr>
        <w:t>, disponibles</w:t>
      </w:r>
      <w:r w:rsidR="00860587">
        <w:rPr>
          <w:rFonts w:ascii="Arial" w:hAnsi="Arial" w:cs="Arial"/>
        </w:rPr>
        <w:t xml:space="preserve"> </w:t>
      </w:r>
      <w:r w:rsidR="00860587" w:rsidRPr="005543BD">
        <w:rPr>
          <w:rFonts w:ascii="Arial" w:hAnsi="Arial" w:cs="Arial"/>
        </w:rPr>
        <w:t>prèviament</w:t>
      </w:r>
      <w:r w:rsidR="00834908" w:rsidRPr="005543BD">
        <w:rPr>
          <w:rFonts w:ascii="Arial" w:hAnsi="Arial" w:cs="Arial"/>
        </w:rPr>
        <w:t xml:space="preserve"> per a les entitats locals adherides al Servei d’Assistència en l’Exercici del Control Intern a les Entitats Locals</w:t>
      </w:r>
      <w:r w:rsidR="00AC7FD6" w:rsidRPr="005543BD">
        <w:rPr>
          <w:rFonts w:ascii="Arial" w:hAnsi="Arial" w:cs="Arial"/>
        </w:rPr>
        <w:t xml:space="preserve"> (SCI)</w:t>
      </w:r>
      <w:r w:rsidR="004706C0" w:rsidRPr="005543BD">
        <w:rPr>
          <w:rFonts w:ascii="Arial" w:hAnsi="Arial" w:cs="Arial"/>
        </w:rPr>
        <w:t>.</w:t>
      </w:r>
    </w:p>
    <w:p w14:paraId="07E8787A" w14:textId="77777777" w:rsidR="004706C0" w:rsidRPr="00793F6B" w:rsidRDefault="004706C0" w:rsidP="00275FB9">
      <w:pPr>
        <w:spacing w:after="0" w:line="240" w:lineRule="auto"/>
        <w:jc w:val="both"/>
        <w:rPr>
          <w:rFonts w:ascii="Arial" w:hAnsi="Arial" w:cs="Arial"/>
        </w:rPr>
      </w:pPr>
    </w:p>
    <w:p w14:paraId="43935AF2" w14:textId="77777777" w:rsidR="00EF6BA4" w:rsidRPr="00793F6B" w:rsidRDefault="00EF6BA4" w:rsidP="00275FB9">
      <w:pPr>
        <w:pStyle w:val="Pargrafdellista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>Per a l’exercici de la funció interventora:</w:t>
      </w:r>
    </w:p>
    <w:p w14:paraId="0714DA66" w14:textId="5D83E8A0" w:rsidR="00EF6BA4" w:rsidRPr="00793F6B" w:rsidRDefault="00860587" w:rsidP="00275FB9">
      <w:pPr>
        <w:pStyle w:val="Pargrafdel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L’inventari </w:t>
      </w:r>
      <w:r w:rsidR="00EF6BA4" w:rsidRPr="00793F6B">
        <w:rPr>
          <w:rFonts w:ascii="Arial" w:hAnsi="Arial" w:cs="Arial"/>
        </w:rPr>
        <w:t>d’actuacio</w:t>
      </w:r>
      <w:r w:rsidR="00141C6B">
        <w:rPr>
          <w:rFonts w:ascii="Arial" w:hAnsi="Arial" w:cs="Arial"/>
        </w:rPr>
        <w:t>ns subjectes a fiscalització i</w:t>
      </w:r>
      <w:r w:rsidR="00EF6BA4" w:rsidRPr="00793F6B">
        <w:rPr>
          <w:rFonts w:ascii="Arial" w:hAnsi="Arial" w:cs="Arial"/>
        </w:rPr>
        <w:t xml:space="preserve"> intervenció limitada prèvia en règim de requisits bàsics.</w:t>
      </w:r>
    </w:p>
    <w:p w14:paraId="460B1E6C" w14:textId="389C1884" w:rsidR="00EF6BA4" w:rsidRPr="00793F6B" w:rsidRDefault="00EF6BA4" w:rsidP="00275FB9">
      <w:pPr>
        <w:pStyle w:val="Pargrafdel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 xml:space="preserve">Les fitxes de fiscalització i intervenció limitada </w:t>
      </w:r>
      <w:r w:rsidR="005C4402">
        <w:rPr>
          <w:rFonts w:ascii="Arial" w:hAnsi="Arial" w:cs="Arial"/>
        </w:rPr>
        <w:t xml:space="preserve">adaptades </w:t>
      </w:r>
      <w:r w:rsidR="00860587" w:rsidRPr="00793F6B">
        <w:rPr>
          <w:rFonts w:ascii="Arial" w:hAnsi="Arial" w:cs="Arial"/>
        </w:rPr>
        <w:t>prèviamen</w:t>
      </w:r>
      <w:r w:rsidR="00860587">
        <w:rPr>
          <w:rFonts w:ascii="Arial" w:hAnsi="Arial" w:cs="Arial"/>
        </w:rPr>
        <w:t xml:space="preserve">t </w:t>
      </w:r>
      <w:r w:rsidR="005C4402">
        <w:rPr>
          <w:rFonts w:ascii="Arial" w:hAnsi="Arial" w:cs="Arial"/>
        </w:rPr>
        <w:t xml:space="preserve">als extrems fixats </w:t>
      </w:r>
      <w:r w:rsidRPr="00793F6B">
        <w:rPr>
          <w:rFonts w:ascii="Arial" w:hAnsi="Arial" w:cs="Arial"/>
        </w:rPr>
        <w:t>per l’Acord del Co</w:t>
      </w:r>
      <w:r w:rsidR="00860587">
        <w:rPr>
          <w:rFonts w:ascii="Arial" w:hAnsi="Arial" w:cs="Arial"/>
        </w:rPr>
        <w:t xml:space="preserve">nsell de Ministres en relació amb </w:t>
      </w:r>
      <w:r w:rsidRPr="00793F6B">
        <w:rPr>
          <w:rFonts w:ascii="Arial" w:hAnsi="Arial" w:cs="Arial"/>
        </w:rPr>
        <w:t>l’exercici de la funció interventora en règim de requisits bàsics.</w:t>
      </w:r>
    </w:p>
    <w:p w14:paraId="339AE4E2" w14:textId="145C91A3" w:rsidR="00EF6BA4" w:rsidRPr="00AC7FD6" w:rsidRDefault="00AC0EAB" w:rsidP="00275FB9">
      <w:pPr>
        <w:pStyle w:val="Pargrafdel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EF6BA4" w:rsidRPr="00793F6B">
        <w:rPr>
          <w:rFonts w:ascii="Arial" w:hAnsi="Arial" w:cs="Arial"/>
        </w:rPr>
        <w:t xml:space="preserve">odels d’informes resultants de l’exercici de la fiscalització i intervenció </w:t>
      </w:r>
      <w:r w:rsidR="00EF6BA4" w:rsidRPr="00AC7FD6">
        <w:rPr>
          <w:rFonts w:ascii="Arial" w:hAnsi="Arial" w:cs="Arial"/>
        </w:rPr>
        <w:t>limitada prèvia en règim de requisits bàsics.</w:t>
      </w:r>
    </w:p>
    <w:p w14:paraId="46966840" w14:textId="03A48635" w:rsidR="004A5E2B" w:rsidRPr="00AC7FD6" w:rsidRDefault="00AC0EAB" w:rsidP="00275FB9">
      <w:pPr>
        <w:pStyle w:val="Pargrafdel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Diversos</w:t>
      </w:r>
      <w:r w:rsidR="004A5E2B" w:rsidRPr="00AC7FD6">
        <w:rPr>
          <w:rFonts w:ascii="Arial" w:hAnsi="Arial" w:cs="Arial"/>
        </w:rPr>
        <w:t xml:space="preserve"> models de documents </w:t>
      </w:r>
      <w:r>
        <w:rPr>
          <w:rFonts w:ascii="Arial" w:hAnsi="Arial" w:cs="Arial"/>
        </w:rPr>
        <w:t>d’aplicació</w:t>
      </w:r>
      <w:r w:rsidR="00834908" w:rsidRPr="00AC7FD6">
        <w:rPr>
          <w:rFonts w:ascii="Arial" w:hAnsi="Arial" w:cs="Arial"/>
        </w:rPr>
        <w:t xml:space="preserve"> </w:t>
      </w:r>
      <w:r w:rsidR="004A5E2B" w:rsidRPr="00AC7FD6">
        <w:rPr>
          <w:rFonts w:ascii="Arial" w:hAnsi="Arial" w:cs="Arial"/>
        </w:rPr>
        <w:t>per a l’exe</w:t>
      </w:r>
      <w:r w:rsidR="00834908" w:rsidRPr="00AC7FD6">
        <w:rPr>
          <w:rFonts w:ascii="Arial" w:hAnsi="Arial" w:cs="Arial"/>
        </w:rPr>
        <w:t xml:space="preserve">rcici de la funció interventora, disponibles </w:t>
      </w:r>
      <w:r w:rsidR="00860587" w:rsidRPr="00AC7FD6">
        <w:rPr>
          <w:rFonts w:ascii="Arial" w:hAnsi="Arial" w:cs="Arial"/>
        </w:rPr>
        <w:t xml:space="preserve">prèviament </w:t>
      </w:r>
      <w:r w:rsidR="00834908" w:rsidRPr="00AC7FD6">
        <w:rPr>
          <w:rFonts w:ascii="Arial" w:hAnsi="Arial" w:cs="Arial"/>
        </w:rPr>
        <w:t xml:space="preserve">per a les entitats locals </w:t>
      </w:r>
      <w:r w:rsidR="00860587">
        <w:rPr>
          <w:rFonts w:ascii="Arial" w:hAnsi="Arial" w:cs="Arial"/>
        </w:rPr>
        <w:t>adherides a l’</w:t>
      </w:r>
      <w:r w:rsidR="00AC7FD6">
        <w:rPr>
          <w:rFonts w:ascii="Arial" w:hAnsi="Arial" w:cs="Arial"/>
        </w:rPr>
        <w:t>SCI</w:t>
      </w:r>
      <w:r w:rsidR="00834908" w:rsidRPr="00AC7FD6">
        <w:rPr>
          <w:rFonts w:ascii="Arial" w:hAnsi="Arial" w:cs="Arial"/>
        </w:rPr>
        <w:t>.</w:t>
      </w:r>
    </w:p>
    <w:p w14:paraId="584B8F29" w14:textId="77777777" w:rsidR="00EF6BA4" w:rsidRPr="00AC7FD6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65C008A9" w14:textId="77777777" w:rsidR="00EF6BA4" w:rsidRPr="00AC7FD6" w:rsidRDefault="00EF6BA4" w:rsidP="00275FB9">
      <w:pPr>
        <w:pStyle w:val="Pargrafdellista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7FD6">
        <w:rPr>
          <w:rFonts w:ascii="Arial" w:hAnsi="Arial" w:cs="Arial"/>
        </w:rPr>
        <w:t>Per a l’exercici del control financer:</w:t>
      </w:r>
    </w:p>
    <w:p w14:paraId="13192366" w14:textId="039307EB" w:rsidR="00EF6BA4" w:rsidRPr="00AC7FD6" w:rsidRDefault="00EF6BA4" w:rsidP="00275FB9">
      <w:pPr>
        <w:pStyle w:val="Pargrafdel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C7FD6">
        <w:rPr>
          <w:rFonts w:ascii="Arial" w:hAnsi="Arial" w:cs="Arial"/>
        </w:rPr>
        <w:t>L’inventari d’actuacions sotmeses obligatòriament a control permanent</w:t>
      </w:r>
      <w:r w:rsidR="003F2AF0" w:rsidRPr="00AC7FD6">
        <w:rPr>
          <w:rFonts w:ascii="Arial" w:hAnsi="Arial" w:cs="Arial"/>
        </w:rPr>
        <w:t>,</w:t>
      </w:r>
      <w:r w:rsidRPr="00AC7FD6">
        <w:rPr>
          <w:rFonts w:ascii="Arial" w:hAnsi="Arial" w:cs="Arial"/>
        </w:rPr>
        <w:t xml:space="preserve"> previstes a les normes pressupostàries i reguladores de la gestió econòmica del sector públic local atribuïdes a l’òrgan interventor, </w:t>
      </w:r>
      <w:r w:rsidR="003F2AF0" w:rsidRPr="00AC7FD6">
        <w:rPr>
          <w:rFonts w:ascii="Arial" w:hAnsi="Arial" w:cs="Arial"/>
        </w:rPr>
        <w:t>d’acord amb</w:t>
      </w:r>
      <w:r w:rsidR="00860587">
        <w:rPr>
          <w:rFonts w:ascii="Arial" w:hAnsi="Arial" w:cs="Arial"/>
        </w:rPr>
        <w:t xml:space="preserve"> l’article 32.1.</w:t>
      </w:r>
      <w:r w:rsidR="00860587">
        <w:rPr>
          <w:rFonts w:ascii="Arial" w:hAnsi="Arial" w:cs="Arial"/>
          <w:i/>
        </w:rPr>
        <w:t>d</w:t>
      </w:r>
      <w:r w:rsidR="00860587">
        <w:rPr>
          <w:rFonts w:ascii="Arial" w:hAnsi="Arial" w:cs="Arial"/>
        </w:rPr>
        <w:t xml:space="preserve"> de l’</w:t>
      </w:r>
      <w:r w:rsidR="00141C6B" w:rsidRPr="00AC7FD6">
        <w:rPr>
          <w:rFonts w:ascii="Arial" w:hAnsi="Arial" w:cs="Arial"/>
        </w:rPr>
        <w:t>RCIL</w:t>
      </w:r>
      <w:r w:rsidRPr="00AC7FD6">
        <w:rPr>
          <w:rFonts w:ascii="Arial" w:hAnsi="Arial" w:cs="Arial"/>
        </w:rPr>
        <w:t>.</w:t>
      </w:r>
    </w:p>
    <w:p w14:paraId="466FB807" w14:textId="221ED0A5" w:rsidR="00EF6BA4" w:rsidRPr="00AC7FD6" w:rsidRDefault="00AC0EAB" w:rsidP="00275FB9">
      <w:pPr>
        <w:pStyle w:val="Pargrafdel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Models d’</w:t>
      </w:r>
      <w:r w:rsidR="00EF6BA4" w:rsidRPr="00AC7FD6">
        <w:rPr>
          <w:rFonts w:ascii="Arial" w:hAnsi="Arial" w:cs="Arial"/>
        </w:rPr>
        <w:t>informes resultants de l’exercici del control permanent derivats de les actuacions previstes a les normes pressupostàries i reguladores de la gestió econòmica del sector públic local atribuïdes a l’òrgan interventor.</w:t>
      </w:r>
    </w:p>
    <w:p w14:paraId="03DB641D" w14:textId="68C6EB19" w:rsidR="00AC7FD6" w:rsidRPr="00AC7FD6" w:rsidRDefault="00AC0EAB" w:rsidP="00275FB9">
      <w:pPr>
        <w:pStyle w:val="Pargrafdel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Diversos</w:t>
      </w:r>
      <w:r w:rsidR="00AC7FD6" w:rsidRPr="00AC7FD6">
        <w:rPr>
          <w:rFonts w:ascii="Arial" w:hAnsi="Arial" w:cs="Arial"/>
        </w:rPr>
        <w:t xml:space="preserve"> models de documents </w:t>
      </w:r>
      <w:r>
        <w:rPr>
          <w:rFonts w:ascii="Arial" w:hAnsi="Arial" w:cs="Arial"/>
        </w:rPr>
        <w:t>d’aplicació</w:t>
      </w:r>
      <w:r w:rsidR="00AC7FD6" w:rsidRPr="00AC7FD6">
        <w:rPr>
          <w:rFonts w:ascii="Arial" w:hAnsi="Arial" w:cs="Arial"/>
        </w:rPr>
        <w:t xml:space="preserve"> per a l’exercici del control financer, disponibles </w:t>
      </w:r>
      <w:r w:rsidR="00860587" w:rsidRPr="00AC7FD6">
        <w:rPr>
          <w:rFonts w:ascii="Arial" w:hAnsi="Arial" w:cs="Arial"/>
        </w:rPr>
        <w:t xml:space="preserve">prèviament </w:t>
      </w:r>
      <w:r w:rsidR="00AC7FD6" w:rsidRPr="00AC7FD6">
        <w:rPr>
          <w:rFonts w:ascii="Arial" w:hAnsi="Arial" w:cs="Arial"/>
        </w:rPr>
        <w:t>per a l</w:t>
      </w:r>
      <w:r w:rsidR="00860587">
        <w:rPr>
          <w:rFonts w:ascii="Arial" w:hAnsi="Arial" w:cs="Arial"/>
        </w:rPr>
        <w:t>es entitats locals adherides a l’</w:t>
      </w:r>
      <w:r w:rsidR="00AC7FD6">
        <w:rPr>
          <w:rFonts w:ascii="Arial" w:hAnsi="Arial" w:cs="Arial"/>
        </w:rPr>
        <w:t>SCI</w:t>
      </w:r>
      <w:r w:rsidR="00AC7FD6" w:rsidRPr="00AC7FD6">
        <w:rPr>
          <w:rFonts w:ascii="Arial" w:hAnsi="Arial" w:cs="Arial"/>
        </w:rPr>
        <w:t>.</w:t>
      </w:r>
    </w:p>
    <w:p w14:paraId="0E0CBC19" w14:textId="77777777" w:rsidR="00EF6BA4" w:rsidRDefault="00EF6BA4" w:rsidP="00275FB9">
      <w:pPr>
        <w:pStyle w:val="Pargrafdellista"/>
        <w:spacing w:after="0" w:line="240" w:lineRule="auto"/>
        <w:ind w:left="709"/>
        <w:jc w:val="both"/>
        <w:rPr>
          <w:rFonts w:ascii="Arial" w:hAnsi="Arial" w:cs="Arial"/>
        </w:rPr>
      </w:pPr>
    </w:p>
    <w:p w14:paraId="1998C96D" w14:textId="74A27348" w:rsidR="00EF6BA4" w:rsidRPr="00700518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00518">
        <w:rPr>
          <w:rFonts w:ascii="Arial" w:hAnsi="Arial" w:cs="Arial"/>
        </w:rPr>
        <w:t>L</w:t>
      </w:r>
      <w:r w:rsidR="00860587">
        <w:rPr>
          <w:rFonts w:ascii="Arial" w:hAnsi="Arial" w:cs="Arial"/>
        </w:rPr>
        <w:t>a Diputació de Girona conservarà</w:t>
      </w:r>
      <w:r w:rsidRPr="00700518">
        <w:rPr>
          <w:rFonts w:ascii="Arial" w:hAnsi="Arial" w:cs="Arial"/>
        </w:rPr>
        <w:t xml:space="preserve"> en tot moment la propietat intel·lectual del coneixement transferit</w:t>
      </w:r>
      <w:r w:rsidR="0036794C">
        <w:rPr>
          <w:rFonts w:ascii="Arial" w:hAnsi="Arial" w:cs="Arial"/>
        </w:rPr>
        <w:t>.</w:t>
      </w:r>
    </w:p>
    <w:p w14:paraId="157412DF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2104B84D" w14:textId="069405B1" w:rsidR="00EF6BA4" w:rsidRPr="00974981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 w:rsidRPr="00974981">
        <w:rPr>
          <w:rFonts w:ascii="Arial" w:hAnsi="Arial" w:cs="Arial"/>
          <w:b/>
        </w:rPr>
        <w:t>Quart.- Compromisos de</w:t>
      </w:r>
      <w:r w:rsidR="00974981" w:rsidRPr="00974981">
        <w:rPr>
          <w:rFonts w:ascii="Arial" w:hAnsi="Arial" w:cs="Arial"/>
          <w:b/>
        </w:rPr>
        <w:t xml:space="preserve"> </w:t>
      </w:r>
      <w:r w:rsidR="00C41BEC">
        <w:rPr>
          <w:rFonts w:ascii="Arial" w:hAnsi="Arial" w:cs="Arial"/>
          <w:b/>
        </w:rPr>
        <w:t>[</w:t>
      </w:r>
      <w:r w:rsidR="0036794C">
        <w:rPr>
          <w:rFonts w:ascii="Arial" w:hAnsi="Arial" w:cs="Arial"/>
          <w:b/>
          <w:i/>
        </w:rPr>
        <w:t>nom entitat local</w:t>
      </w:r>
      <w:r w:rsidR="00C41BEC">
        <w:rPr>
          <w:rFonts w:ascii="Arial" w:hAnsi="Arial" w:cs="Arial"/>
          <w:b/>
        </w:rPr>
        <w:t>]</w:t>
      </w:r>
    </w:p>
    <w:p w14:paraId="4D1F19CB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3D2D66F3" w14:textId="796CF314" w:rsidR="00EF6BA4" w:rsidRPr="00983B4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00518">
        <w:rPr>
          <w:rFonts w:ascii="Arial" w:hAnsi="Arial" w:cs="Arial"/>
        </w:rPr>
        <w:t xml:space="preserve">Els </w:t>
      </w:r>
      <w:r>
        <w:rPr>
          <w:rFonts w:ascii="Arial" w:hAnsi="Arial" w:cs="Arial"/>
        </w:rPr>
        <w:t>compromisos de</w:t>
      </w:r>
      <w:r w:rsidR="00974981">
        <w:rPr>
          <w:rFonts w:ascii="Arial" w:hAnsi="Arial" w:cs="Arial"/>
        </w:rPr>
        <w:t xml:space="preserve"> </w:t>
      </w:r>
      <w:r w:rsidR="00C41BEC">
        <w:rPr>
          <w:rFonts w:ascii="Arial" w:hAnsi="Arial" w:cs="Arial"/>
        </w:rPr>
        <w:t>[</w:t>
      </w:r>
      <w:r w:rsidR="0036794C">
        <w:rPr>
          <w:rFonts w:ascii="Arial" w:hAnsi="Arial" w:cs="Arial"/>
          <w:i/>
        </w:rPr>
        <w:t>nom entitat local</w:t>
      </w:r>
      <w:r w:rsidR="00C41BEC">
        <w:rPr>
          <w:rFonts w:ascii="Arial" w:hAnsi="Arial" w:cs="Arial"/>
        </w:rPr>
        <w:t>]</w:t>
      </w:r>
      <w:r w:rsidR="00974981">
        <w:rPr>
          <w:rFonts w:ascii="Arial" w:hAnsi="Arial" w:cs="Arial"/>
        </w:rPr>
        <w:t xml:space="preserve"> </w:t>
      </w:r>
      <w:r w:rsidRPr="00700518">
        <w:rPr>
          <w:rFonts w:ascii="Arial" w:hAnsi="Arial" w:cs="Arial"/>
        </w:rPr>
        <w:t>són els següents:</w:t>
      </w:r>
    </w:p>
    <w:p w14:paraId="11D348D4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719DAA9B" w14:textId="172D82FA" w:rsidR="00EF6BA4" w:rsidRDefault="00EF6BA4" w:rsidP="00275FB9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00518">
        <w:rPr>
          <w:rFonts w:ascii="Arial" w:hAnsi="Arial" w:cs="Arial"/>
        </w:rPr>
        <w:t>tilitzar la informació facilitada per la Diputació</w:t>
      </w:r>
      <w:r w:rsidR="0036794C">
        <w:rPr>
          <w:rFonts w:ascii="Arial" w:hAnsi="Arial" w:cs="Arial"/>
        </w:rPr>
        <w:t xml:space="preserve"> de Girona</w:t>
      </w:r>
      <w:r w:rsidRPr="00700518">
        <w:rPr>
          <w:rFonts w:ascii="Arial" w:hAnsi="Arial" w:cs="Arial"/>
        </w:rPr>
        <w:t xml:space="preserve">, únicament </w:t>
      </w:r>
      <w:r w:rsidR="0036794C">
        <w:rPr>
          <w:rFonts w:ascii="Arial" w:hAnsi="Arial" w:cs="Arial"/>
        </w:rPr>
        <w:t xml:space="preserve">per al </w:t>
      </w:r>
      <w:r w:rsidRPr="00700518">
        <w:rPr>
          <w:rFonts w:ascii="Arial" w:hAnsi="Arial" w:cs="Arial"/>
        </w:rPr>
        <w:t>desenvolupament de les tasques de control intern del seu sector institucional</w:t>
      </w:r>
      <w:r>
        <w:rPr>
          <w:rFonts w:ascii="Arial" w:hAnsi="Arial" w:cs="Arial"/>
        </w:rPr>
        <w:t>, i no cedir</w:t>
      </w:r>
      <w:r w:rsidRPr="005E2482">
        <w:rPr>
          <w:rFonts w:ascii="Arial" w:hAnsi="Arial" w:cs="Arial"/>
        </w:rPr>
        <w:t xml:space="preserve">-la a </w:t>
      </w:r>
      <w:r>
        <w:rPr>
          <w:rFonts w:ascii="Arial" w:hAnsi="Arial" w:cs="Arial"/>
        </w:rPr>
        <w:t>tercers per</w:t>
      </w:r>
      <w:r w:rsidR="0086058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cap finalitat, i específicament la comercial.</w:t>
      </w:r>
    </w:p>
    <w:p w14:paraId="48A6E1FC" w14:textId="77777777" w:rsidR="00EF6BA4" w:rsidRDefault="00EF6BA4" w:rsidP="00275FB9">
      <w:pPr>
        <w:pStyle w:val="Pargrafdellista"/>
        <w:spacing w:after="0" w:line="240" w:lineRule="auto"/>
        <w:ind w:left="360"/>
        <w:jc w:val="both"/>
        <w:rPr>
          <w:rFonts w:ascii="Arial" w:hAnsi="Arial" w:cs="Arial"/>
        </w:rPr>
      </w:pPr>
    </w:p>
    <w:p w14:paraId="45386D1E" w14:textId="2BC1C083" w:rsidR="00EF6BA4" w:rsidRPr="00700518" w:rsidRDefault="00EF6BA4" w:rsidP="00275FB9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Vetllar </w:t>
      </w:r>
      <w:r w:rsidRPr="006845CA">
        <w:rPr>
          <w:rFonts w:ascii="Arial" w:hAnsi="Arial" w:cs="Arial"/>
        </w:rPr>
        <w:t xml:space="preserve">per tal que la utilització </w:t>
      </w:r>
      <w:r w:rsidR="00AC0EAB">
        <w:rPr>
          <w:rFonts w:ascii="Arial" w:hAnsi="Arial" w:cs="Arial"/>
        </w:rPr>
        <w:t>de la documentació transferida</w:t>
      </w:r>
      <w:r w:rsidRPr="00793F6B">
        <w:rPr>
          <w:rFonts w:ascii="Arial" w:hAnsi="Arial" w:cs="Arial"/>
        </w:rPr>
        <w:t xml:space="preserve"> per la Diputació de Girona, quan </w:t>
      </w:r>
      <w:r w:rsidR="00860587">
        <w:rPr>
          <w:rFonts w:ascii="Arial" w:hAnsi="Arial" w:cs="Arial"/>
        </w:rPr>
        <w:t>s’inclogui</w:t>
      </w:r>
      <w:r w:rsidRPr="00793F6B">
        <w:rPr>
          <w:rFonts w:ascii="Arial" w:hAnsi="Arial" w:cs="Arial"/>
        </w:rPr>
        <w:t xml:space="preserve"> en aplicacions informàtiques, conservi la referència d’autor i es reservi a la finalitat autoritzada</w:t>
      </w:r>
      <w:r w:rsidR="004E6C8C">
        <w:rPr>
          <w:rFonts w:ascii="Arial" w:hAnsi="Arial" w:cs="Arial"/>
        </w:rPr>
        <w:t>.</w:t>
      </w:r>
    </w:p>
    <w:p w14:paraId="20BEF94F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596F0445" w14:textId="3F1A1D9F" w:rsidR="00EF6BA4" w:rsidRPr="00700518" w:rsidRDefault="00EF6BA4" w:rsidP="00275FB9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00518">
        <w:rPr>
          <w:rFonts w:ascii="Arial" w:hAnsi="Arial" w:cs="Arial"/>
        </w:rPr>
        <w:t xml:space="preserve">emetre a la Diputació de Girona, </w:t>
      </w:r>
      <w:r w:rsidR="004E6C8C">
        <w:rPr>
          <w:rFonts w:ascii="Arial" w:hAnsi="Arial" w:cs="Arial"/>
        </w:rPr>
        <w:t xml:space="preserve">si </w:t>
      </w:r>
      <w:r w:rsidR="009D2644">
        <w:rPr>
          <w:rFonts w:ascii="Arial" w:hAnsi="Arial" w:cs="Arial"/>
        </w:rPr>
        <w:t>es considera oportú</w:t>
      </w:r>
      <w:r w:rsidR="00792388">
        <w:rPr>
          <w:rFonts w:ascii="Arial" w:hAnsi="Arial" w:cs="Arial"/>
        </w:rPr>
        <w:t>, un</w:t>
      </w:r>
      <w:r w:rsidR="004E6C8C">
        <w:rPr>
          <w:rFonts w:ascii="Arial" w:hAnsi="Arial" w:cs="Arial"/>
        </w:rPr>
        <w:t xml:space="preserve">a memòria anual </w:t>
      </w:r>
      <w:r w:rsidR="00860587">
        <w:rPr>
          <w:rFonts w:ascii="Arial" w:hAnsi="Arial" w:cs="Arial"/>
        </w:rPr>
        <w:t xml:space="preserve"> que inclogui</w:t>
      </w:r>
      <w:r w:rsidR="00792388">
        <w:rPr>
          <w:rFonts w:ascii="Arial" w:hAnsi="Arial" w:cs="Arial"/>
        </w:rPr>
        <w:t xml:space="preserve"> propostes de millora i altres aportacions que puguin resultar de la seva implementació</w:t>
      </w:r>
      <w:r w:rsidR="009D2644">
        <w:rPr>
          <w:rFonts w:ascii="Arial" w:hAnsi="Arial" w:cs="Arial"/>
        </w:rPr>
        <w:t>,</w:t>
      </w:r>
      <w:r w:rsidR="00792388">
        <w:rPr>
          <w:rFonts w:ascii="Arial" w:hAnsi="Arial" w:cs="Arial"/>
        </w:rPr>
        <w:t xml:space="preserve"> amb la finalitat de millorar l’assistència i trobar solucions a les qüestions que vagin sorgint</w:t>
      </w:r>
      <w:r w:rsidRPr="00700518">
        <w:rPr>
          <w:rFonts w:ascii="Arial" w:hAnsi="Arial" w:cs="Arial"/>
        </w:rPr>
        <w:t>.</w:t>
      </w:r>
    </w:p>
    <w:p w14:paraId="1303AA3A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color w:val="FF00FF"/>
        </w:rPr>
      </w:pPr>
    </w:p>
    <w:p w14:paraId="0EA640C6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Cinquè</w:t>
      </w:r>
      <w:r w:rsidRPr="00793F6B">
        <w:rPr>
          <w:rFonts w:ascii="Arial" w:hAnsi="Arial" w:cs="Arial"/>
          <w:b/>
        </w:rPr>
        <w:t>.- Comunicacions</w:t>
      </w:r>
    </w:p>
    <w:p w14:paraId="1B0FAD45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4376F287" w14:textId="5518B3D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 w:rsidRPr="00793F6B">
        <w:rPr>
          <w:rFonts w:ascii="Arial" w:hAnsi="Arial" w:cs="Arial"/>
        </w:rPr>
        <w:t xml:space="preserve">Les comunicacions i transferències d’informació entre </w:t>
      </w:r>
      <w:r w:rsidRPr="00F6517E">
        <w:rPr>
          <w:rFonts w:ascii="Arial" w:hAnsi="Arial" w:cs="Arial"/>
        </w:rPr>
        <w:t>ambdues administracions</w:t>
      </w:r>
      <w:r>
        <w:rPr>
          <w:rFonts w:ascii="Arial" w:hAnsi="Arial" w:cs="Arial"/>
        </w:rPr>
        <w:t xml:space="preserve"> </w:t>
      </w:r>
      <w:r w:rsidR="00860587">
        <w:rPr>
          <w:rFonts w:ascii="Arial" w:hAnsi="Arial" w:cs="Arial"/>
        </w:rPr>
        <w:t>s’han de dur</w:t>
      </w:r>
      <w:r w:rsidRPr="00793F6B">
        <w:rPr>
          <w:rFonts w:ascii="Arial" w:hAnsi="Arial" w:cs="Arial"/>
        </w:rPr>
        <w:t xml:space="preserve"> a terme</w:t>
      </w:r>
      <w:r w:rsidR="009D2644">
        <w:rPr>
          <w:rFonts w:ascii="Arial" w:hAnsi="Arial" w:cs="Arial"/>
        </w:rPr>
        <w:t>,</w:t>
      </w:r>
      <w:r w:rsidRPr="00793F6B">
        <w:rPr>
          <w:rFonts w:ascii="Arial" w:hAnsi="Arial" w:cs="Arial"/>
        </w:rPr>
        <w:t xml:space="preserve"> preferiblement</w:t>
      </w:r>
      <w:r w:rsidR="009D2644">
        <w:rPr>
          <w:rFonts w:ascii="Arial" w:hAnsi="Arial" w:cs="Arial"/>
        </w:rPr>
        <w:t>,</w:t>
      </w:r>
      <w:r w:rsidRPr="00793F6B">
        <w:rPr>
          <w:rFonts w:ascii="Arial" w:hAnsi="Arial" w:cs="Arial"/>
        </w:rPr>
        <w:t xml:space="preserve"> per </w:t>
      </w:r>
      <w:r w:rsidR="009D2644">
        <w:rPr>
          <w:rFonts w:ascii="Arial" w:hAnsi="Arial" w:cs="Arial"/>
        </w:rPr>
        <w:t>mitjans</w:t>
      </w:r>
      <w:r w:rsidRPr="00793F6B">
        <w:rPr>
          <w:rFonts w:ascii="Arial" w:hAnsi="Arial" w:cs="Arial"/>
        </w:rPr>
        <w:t xml:space="preserve"> telemàtic</w:t>
      </w:r>
      <w:r w:rsidR="009D2644">
        <w:rPr>
          <w:rFonts w:ascii="Arial" w:hAnsi="Arial" w:cs="Arial"/>
        </w:rPr>
        <w:t>s</w:t>
      </w:r>
      <w:r w:rsidRPr="00793F6B">
        <w:rPr>
          <w:rFonts w:ascii="Arial" w:hAnsi="Arial" w:cs="Arial"/>
        </w:rPr>
        <w:t xml:space="preserve"> i amb mesures de seguretat suficients per evitar</w:t>
      </w:r>
      <w:r w:rsidR="00860587">
        <w:rPr>
          <w:rFonts w:ascii="Arial" w:hAnsi="Arial" w:cs="Arial"/>
        </w:rPr>
        <w:t>-ne</w:t>
      </w:r>
      <w:r w:rsidRPr="00793F6B">
        <w:rPr>
          <w:rFonts w:ascii="Arial" w:hAnsi="Arial" w:cs="Arial"/>
        </w:rPr>
        <w:t xml:space="preserve"> la pèrdua o </w:t>
      </w:r>
      <w:r w:rsidR="00860587">
        <w:rPr>
          <w:rFonts w:ascii="Arial" w:hAnsi="Arial" w:cs="Arial"/>
        </w:rPr>
        <w:t xml:space="preserve">la </w:t>
      </w:r>
      <w:r w:rsidRPr="00793F6B">
        <w:rPr>
          <w:rFonts w:ascii="Arial" w:hAnsi="Arial" w:cs="Arial"/>
        </w:rPr>
        <w:t>còpia no autoritzada.</w:t>
      </w:r>
    </w:p>
    <w:p w14:paraId="4543034E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36E28E25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Sisè</w:t>
      </w:r>
      <w:r w:rsidRPr="00793F6B">
        <w:rPr>
          <w:rFonts w:ascii="Arial" w:hAnsi="Arial" w:cs="Arial"/>
          <w:b/>
        </w:rPr>
        <w:t>.- Responsables</w:t>
      </w:r>
    </w:p>
    <w:p w14:paraId="2C73EDDF" w14:textId="77777777" w:rsidR="00EF6BA4" w:rsidRPr="00793F6B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767941F9" w14:textId="3FCD44BE" w:rsidR="00EF6BA4" w:rsidRDefault="00136E15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Serà</w:t>
      </w:r>
      <w:r w:rsidR="00860587">
        <w:rPr>
          <w:rFonts w:ascii="Arial" w:hAnsi="Arial" w:cs="Arial"/>
        </w:rPr>
        <w:t xml:space="preserve"> responsable i participa</w:t>
      </w:r>
      <w:r>
        <w:rPr>
          <w:rFonts w:ascii="Arial" w:hAnsi="Arial" w:cs="Arial"/>
        </w:rPr>
        <w:t>rà</w:t>
      </w:r>
      <w:r w:rsidR="00EF6BA4" w:rsidRPr="00793F6B">
        <w:rPr>
          <w:rFonts w:ascii="Arial" w:hAnsi="Arial" w:cs="Arial"/>
        </w:rPr>
        <w:t xml:space="preserve"> en el projecte per part de </w:t>
      </w:r>
      <w:r w:rsidR="00424BDF">
        <w:rPr>
          <w:rFonts w:ascii="Arial" w:hAnsi="Arial" w:cs="Arial"/>
        </w:rPr>
        <w:t xml:space="preserve">la Diputació de </w:t>
      </w:r>
      <w:r w:rsidR="00860587">
        <w:rPr>
          <w:rFonts w:ascii="Arial" w:hAnsi="Arial" w:cs="Arial"/>
        </w:rPr>
        <w:t>Girona</w:t>
      </w:r>
      <w:r w:rsidR="00EF6BA4" w:rsidRPr="00793F6B">
        <w:rPr>
          <w:rFonts w:ascii="Arial" w:hAnsi="Arial" w:cs="Arial"/>
        </w:rPr>
        <w:t xml:space="preserve"> la Inter</w:t>
      </w:r>
      <w:r w:rsidR="00792388">
        <w:rPr>
          <w:rFonts w:ascii="Arial" w:hAnsi="Arial" w:cs="Arial"/>
        </w:rPr>
        <w:t xml:space="preserve">venció </w:t>
      </w:r>
      <w:r w:rsidR="009D2644">
        <w:rPr>
          <w:rFonts w:ascii="Arial" w:hAnsi="Arial" w:cs="Arial"/>
        </w:rPr>
        <w:t>G</w:t>
      </w:r>
      <w:r w:rsidR="00792388">
        <w:rPr>
          <w:rFonts w:ascii="Arial" w:hAnsi="Arial" w:cs="Arial"/>
        </w:rPr>
        <w:t>eneral de la Diputació.</w:t>
      </w:r>
    </w:p>
    <w:p w14:paraId="24E4F5FA" w14:textId="77777777" w:rsidR="00792388" w:rsidRPr="00793F6B" w:rsidRDefault="00792388" w:rsidP="00275FB9">
      <w:pPr>
        <w:spacing w:after="0" w:line="240" w:lineRule="auto"/>
        <w:jc w:val="both"/>
        <w:rPr>
          <w:rFonts w:ascii="Arial" w:hAnsi="Arial" w:cs="Arial"/>
        </w:rPr>
      </w:pPr>
    </w:p>
    <w:p w14:paraId="7EBD4FDC" w14:textId="1CCF7EDF" w:rsidR="00EF6BA4" w:rsidRDefault="00136E15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Serà</w:t>
      </w:r>
      <w:r w:rsidR="00860587">
        <w:rPr>
          <w:rFonts w:ascii="Arial" w:hAnsi="Arial" w:cs="Arial"/>
        </w:rPr>
        <w:t xml:space="preserve"> responsable i participa</w:t>
      </w:r>
      <w:r>
        <w:rPr>
          <w:rFonts w:ascii="Arial" w:hAnsi="Arial" w:cs="Arial"/>
        </w:rPr>
        <w:t>rà</w:t>
      </w:r>
      <w:r w:rsidR="00EF6BA4">
        <w:rPr>
          <w:rFonts w:ascii="Arial" w:hAnsi="Arial" w:cs="Arial"/>
        </w:rPr>
        <w:t xml:space="preserve"> en el projecte per part de</w:t>
      </w:r>
      <w:r w:rsidR="00974981">
        <w:rPr>
          <w:rFonts w:ascii="Arial" w:hAnsi="Arial" w:cs="Arial"/>
        </w:rPr>
        <w:t xml:space="preserve"> </w:t>
      </w:r>
      <w:r w:rsidR="00C41BEC">
        <w:rPr>
          <w:rFonts w:ascii="Arial" w:hAnsi="Arial" w:cs="Arial"/>
        </w:rPr>
        <w:t>[</w:t>
      </w:r>
      <w:r w:rsidR="009D2644">
        <w:rPr>
          <w:rFonts w:ascii="Arial" w:hAnsi="Arial" w:cs="Arial"/>
          <w:i/>
        </w:rPr>
        <w:t>nom entitat local</w:t>
      </w:r>
      <w:r w:rsidR="00C41BEC">
        <w:rPr>
          <w:rFonts w:ascii="Arial" w:hAnsi="Arial" w:cs="Arial"/>
        </w:rPr>
        <w:t>]</w:t>
      </w:r>
      <w:r w:rsidR="00EF6BA4">
        <w:rPr>
          <w:rFonts w:ascii="Arial" w:hAnsi="Arial" w:cs="Arial"/>
        </w:rPr>
        <w:t xml:space="preserve"> la Intervenció de</w:t>
      </w:r>
      <w:r w:rsidR="00974981">
        <w:rPr>
          <w:rFonts w:ascii="Arial" w:hAnsi="Arial" w:cs="Arial"/>
        </w:rPr>
        <w:t xml:space="preserve"> </w:t>
      </w:r>
      <w:r w:rsidR="00C41BEC">
        <w:rPr>
          <w:rFonts w:ascii="Arial" w:hAnsi="Arial" w:cs="Arial"/>
        </w:rPr>
        <w:t>[</w:t>
      </w:r>
      <w:r w:rsidR="009D2644">
        <w:rPr>
          <w:rFonts w:ascii="Arial" w:hAnsi="Arial" w:cs="Arial"/>
          <w:i/>
        </w:rPr>
        <w:t>nom entitat local</w:t>
      </w:r>
      <w:r w:rsidR="00C41BEC">
        <w:rPr>
          <w:rFonts w:ascii="Arial" w:hAnsi="Arial" w:cs="Arial"/>
        </w:rPr>
        <w:t>]</w:t>
      </w:r>
      <w:r w:rsidR="00792388">
        <w:rPr>
          <w:rFonts w:ascii="Arial" w:hAnsi="Arial" w:cs="Arial"/>
        </w:rPr>
        <w:t>.</w:t>
      </w:r>
    </w:p>
    <w:p w14:paraId="3FAD952C" w14:textId="77777777" w:rsidR="00792388" w:rsidRDefault="00792388" w:rsidP="00275FB9">
      <w:pPr>
        <w:spacing w:after="0" w:line="240" w:lineRule="auto"/>
        <w:jc w:val="both"/>
        <w:rPr>
          <w:rFonts w:ascii="Arial" w:hAnsi="Arial" w:cs="Arial"/>
        </w:rPr>
      </w:pPr>
    </w:p>
    <w:p w14:paraId="01408258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Setè.- Causes d’extinció</w:t>
      </w:r>
    </w:p>
    <w:p w14:paraId="22D516C7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63D79B98" w14:textId="7B208549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obstant el que s’ha dit anteriorment, </w:t>
      </w:r>
      <w:r w:rsidR="00AA26D8">
        <w:rPr>
          <w:rFonts w:ascii="Arial" w:hAnsi="Arial" w:cs="Arial"/>
        </w:rPr>
        <w:t>seran</w:t>
      </w:r>
      <w:r>
        <w:rPr>
          <w:rFonts w:ascii="Arial" w:hAnsi="Arial" w:cs="Arial"/>
        </w:rPr>
        <w:t xml:space="preserve"> causes d’extinció anticipada de la vigència d’aquest conveni l’acord mutu de les institucions </w:t>
      </w:r>
      <w:r w:rsidR="00792388">
        <w:rPr>
          <w:rFonts w:ascii="Arial" w:hAnsi="Arial" w:cs="Arial"/>
        </w:rPr>
        <w:t>signants</w:t>
      </w:r>
      <w:r>
        <w:rPr>
          <w:rFonts w:ascii="Arial" w:hAnsi="Arial" w:cs="Arial"/>
        </w:rPr>
        <w:t>, la impossibilitat</w:t>
      </w:r>
      <w:r w:rsidR="00860587">
        <w:rPr>
          <w:rFonts w:ascii="Arial" w:hAnsi="Arial" w:cs="Arial"/>
        </w:rPr>
        <w:t xml:space="preserve"> sobrevinguda, legal o material</w:t>
      </w:r>
      <w:r>
        <w:rPr>
          <w:rFonts w:ascii="Arial" w:hAnsi="Arial" w:cs="Arial"/>
        </w:rPr>
        <w:t xml:space="preserve"> de l’execució de les accions que </w:t>
      </w:r>
      <w:r w:rsidR="0086058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constitueixen l’objecte i l’incompliment greu o manifest de les clàusules.</w:t>
      </w:r>
    </w:p>
    <w:p w14:paraId="6179109D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7C7F38E3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Vuitè.- Eficàcia i publicitat</w:t>
      </w:r>
    </w:p>
    <w:p w14:paraId="37B66536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1A2AB4AB" w14:textId="77777777" w:rsidR="00D53966" w:rsidRDefault="00D53966" w:rsidP="00D539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53966">
        <w:rPr>
          <w:rFonts w:ascii="Arial" w:eastAsiaTheme="minorHAnsi" w:hAnsi="Arial" w:cs="Arial"/>
          <w:sz w:val="22"/>
          <w:szCs w:val="22"/>
          <w:lang w:eastAsia="en-US"/>
        </w:rPr>
        <w:t>El conveni obliga des del moment de la seva signatura.</w:t>
      </w:r>
    </w:p>
    <w:p w14:paraId="0D4CCA0A" w14:textId="77777777" w:rsidR="00D53966" w:rsidRPr="00D53966" w:rsidRDefault="00D53966" w:rsidP="00D539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61B8B8" w14:textId="696D961B" w:rsidR="00D53966" w:rsidRPr="00D53966" w:rsidRDefault="00D53966" w:rsidP="00D539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53966">
        <w:rPr>
          <w:rFonts w:ascii="Arial" w:eastAsiaTheme="minorHAnsi" w:hAnsi="Arial" w:cs="Arial"/>
          <w:sz w:val="22"/>
          <w:szCs w:val="22"/>
          <w:lang w:eastAsia="en-US"/>
        </w:rPr>
        <w:t>La Diputació de Girona ha de publicar el text íntegre del conveni al </w:t>
      </w:r>
      <w:r w:rsidRPr="00D5396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Butlletí Oficial de la Província de Girona, </w:t>
      </w:r>
      <w:r w:rsidRPr="00D53966">
        <w:rPr>
          <w:rFonts w:ascii="Arial" w:eastAsiaTheme="minorHAnsi" w:hAnsi="Arial" w:cs="Arial"/>
          <w:sz w:val="22"/>
          <w:szCs w:val="22"/>
          <w:lang w:eastAsia="en-US"/>
        </w:rPr>
        <w:t>a la web del Registre de convenis de col·laboració i de cooperació de la Generalitat de Catalunya</w:t>
      </w:r>
      <w:r w:rsidRPr="00D5396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 </w:t>
      </w:r>
      <w:r w:rsidR="00E4463F">
        <w:rPr>
          <w:rFonts w:ascii="Arial" w:eastAsiaTheme="minorHAnsi" w:hAnsi="Arial" w:cs="Arial"/>
          <w:sz w:val="22"/>
          <w:szCs w:val="22"/>
          <w:lang w:eastAsia="en-US"/>
        </w:rPr>
        <w:t>i una referè</w:t>
      </w:r>
      <w:r w:rsidRPr="00D53966">
        <w:rPr>
          <w:rFonts w:ascii="Arial" w:eastAsiaTheme="minorHAnsi" w:hAnsi="Arial" w:cs="Arial"/>
          <w:sz w:val="22"/>
          <w:szCs w:val="22"/>
          <w:lang w:eastAsia="en-US"/>
        </w:rPr>
        <w:t>ncia d’aquest al </w:t>
      </w:r>
      <w:r w:rsidRPr="00D5396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Diari Oficial de la Generalitat de Catalunya </w:t>
      </w:r>
      <w:r w:rsidRPr="00D53966">
        <w:rPr>
          <w:rFonts w:ascii="Arial" w:eastAsiaTheme="minorHAnsi" w:hAnsi="Arial" w:cs="Arial"/>
          <w:sz w:val="22"/>
          <w:szCs w:val="22"/>
          <w:lang w:eastAsia="en-US"/>
        </w:rPr>
        <w:t>i [</w:t>
      </w:r>
      <w:r w:rsidRPr="00D5396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nom entitat local</w:t>
      </w:r>
      <w:r w:rsidRPr="00D53966">
        <w:rPr>
          <w:rFonts w:ascii="Arial" w:eastAsiaTheme="minorHAnsi" w:hAnsi="Arial" w:cs="Arial"/>
          <w:sz w:val="22"/>
          <w:szCs w:val="22"/>
          <w:lang w:eastAsia="en-US"/>
        </w:rPr>
        <w:t>] al butlletí oficial de la comunitat autònoma o de la província corresponent.</w:t>
      </w:r>
    </w:p>
    <w:p w14:paraId="654AFB92" w14:textId="55EF93D5" w:rsidR="00EF6BA4" w:rsidRPr="00D53966" w:rsidRDefault="00D53966" w:rsidP="00D53966">
      <w:pPr>
        <w:pStyle w:val="imprintuniqueid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14:paraId="08A1F605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Novè.- Naturalesa jurídica</w:t>
      </w:r>
    </w:p>
    <w:p w14:paraId="4867D976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  <w:b/>
        </w:rPr>
      </w:pPr>
    </w:p>
    <w:p w14:paraId="530E4DD2" w14:textId="10C01D0A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conveni té naturalesa administrativa, i la jurisdicció contenciosa administrativa </w:t>
      </w:r>
      <w:r w:rsidR="00B40865">
        <w:rPr>
          <w:rFonts w:ascii="Arial" w:hAnsi="Arial" w:cs="Arial"/>
        </w:rPr>
        <w:t>és</w:t>
      </w:r>
      <w:r>
        <w:rPr>
          <w:rFonts w:ascii="Arial" w:hAnsi="Arial" w:cs="Arial"/>
        </w:rPr>
        <w:t xml:space="preserve"> la competent per resoldre sobre les qüestions litigioses que puguin sorgir entre les parts.</w:t>
      </w:r>
    </w:p>
    <w:p w14:paraId="66CC55D7" w14:textId="77777777" w:rsidR="00EF6BA4" w:rsidRDefault="00EF6BA4" w:rsidP="00275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06102B" w14:textId="1E59287A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parts accepten les clàusules d’aquest document i, </w:t>
      </w:r>
      <w:r w:rsidR="00B40865">
        <w:rPr>
          <w:rFonts w:ascii="Arial" w:hAnsi="Arial" w:cs="Arial"/>
        </w:rPr>
        <w:t>com a prova</w:t>
      </w:r>
      <w:r>
        <w:rPr>
          <w:rFonts w:ascii="Arial" w:hAnsi="Arial" w:cs="Arial"/>
        </w:rPr>
        <w:t xml:space="preserve"> de conformitat</w:t>
      </w:r>
      <w:r w:rsidR="00C569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signen en el lloc i la data que s’indiquen a les signatures d’aquest document.</w:t>
      </w:r>
    </w:p>
    <w:p w14:paraId="42B0483E" w14:textId="77777777" w:rsidR="004175DF" w:rsidRDefault="004175DF" w:rsidP="00275FB9">
      <w:pPr>
        <w:spacing w:after="0" w:line="240" w:lineRule="auto"/>
        <w:jc w:val="both"/>
        <w:rPr>
          <w:rFonts w:ascii="Arial" w:hAnsi="Arial" w:cs="Arial"/>
        </w:rPr>
      </w:pPr>
    </w:p>
    <w:p w14:paraId="60C690B7" w14:textId="77777777" w:rsidR="00A72909" w:rsidRDefault="00A72909" w:rsidP="00275FB9">
      <w:pPr>
        <w:spacing w:after="0" w:line="240" w:lineRule="auto"/>
        <w:jc w:val="both"/>
        <w:rPr>
          <w:rFonts w:ascii="Arial" w:hAnsi="Arial" w:cs="Arial"/>
        </w:rPr>
      </w:pPr>
    </w:p>
    <w:p w14:paraId="7FD03967" w14:textId="24F918EB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Girona,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44A">
        <w:rPr>
          <w:rFonts w:ascii="Arial" w:hAnsi="Arial" w:cs="Arial"/>
        </w:rPr>
        <w:t>[</w:t>
      </w:r>
      <w:r w:rsidR="007E4E5E">
        <w:rPr>
          <w:rFonts w:ascii="Arial" w:hAnsi="Arial" w:cs="Arial"/>
          <w:i/>
        </w:rPr>
        <w:t>municipi</w:t>
      </w:r>
      <w:r w:rsidR="005B744A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72371E2C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478D84A1" w14:textId="51B806FD" w:rsidR="00EF6BA4" w:rsidRDefault="00EF6BA4" w:rsidP="00275FB9">
      <w:pPr>
        <w:spacing w:after="0" w:line="240" w:lineRule="auto"/>
        <w:ind w:left="4962" w:hanging="4962"/>
        <w:jc w:val="both"/>
        <w:rPr>
          <w:rFonts w:ascii="Arial" w:hAnsi="Arial" w:cs="Arial"/>
        </w:rPr>
      </w:pPr>
      <w:r>
        <w:rPr>
          <w:rFonts w:ascii="Arial" w:hAnsi="Arial" w:cs="Arial"/>
        </w:rPr>
        <w:t>Per la D</w:t>
      </w:r>
      <w:r w:rsidR="00974981">
        <w:rPr>
          <w:rFonts w:ascii="Arial" w:hAnsi="Arial" w:cs="Arial"/>
        </w:rPr>
        <w:t>iputació de Girona:</w:t>
      </w:r>
      <w:r w:rsidR="00974981">
        <w:rPr>
          <w:rFonts w:ascii="Arial" w:hAnsi="Arial" w:cs="Arial"/>
        </w:rPr>
        <w:tab/>
      </w:r>
      <w:r>
        <w:rPr>
          <w:rFonts w:ascii="Arial" w:hAnsi="Arial" w:cs="Arial"/>
        </w:rPr>
        <w:t>Pe</w:t>
      </w:r>
      <w:r w:rsidR="00974981">
        <w:rPr>
          <w:rFonts w:ascii="Arial" w:hAnsi="Arial" w:cs="Arial"/>
        </w:rPr>
        <w:t xml:space="preserve">r </w:t>
      </w:r>
      <w:r w:rsidR="00C41BEC">
        <w:rPr>
          <w:rFonts w:ascii="Arial" w:hAnsi="Arial" w:cs="Arial"/>
        </w:rPr>
        <w:t>[</w:t>
      </w:r>
      <w:r w:rsidR="00C56978">
        <w:rPr>
          <w:rFonts w:ascii="Arial" w:hAnsi="Arial" w:cs="Arial"/>
          <w:i/>
        </w:rPr>
        <w:t>nom entitat local</w:t>
      </w:r>
      <w:r w:rsidR="00C41BEC">
        <w:rPr>
          <w:rFonts w:ascii="Arial" w:hAnsi="Arial" w:cs="Arial"/>
        </w:rPr>
        <w:t>]</w:t>
      </w:r>
      <w:r>
        <w:rPr>
          <w:rFonts w:ascii="Arial" w:hAnsi="Arial" w:cs="Arial"/>
        </w:rPr>
        <w:t>:</w:t>
      </w:r>
    </w:p>
    <w:p w14:paraId="1B25FE11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1B908308" w14:textId="49CA94A5" w:rsidR="00EF6BA4" w:rsidRPr="0097044F" w:rsidRDefault="00C56978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="00EF6BA4">
        <w:rPr>
          <w:rFonts w:ascii="Arial" w:hAnsi="Arial" w:cs="Arial"/>
        </w:rPr>
        <w:t>re</w:t>
      </w:r>
      <w:r w:rsidR="0097044F">
        <w:rPr>
          <w:rFonts w:ascii="Arial" w:hAnsi="Arial" w:cs="Arial"/>
        </w:rPr>
        <w:t>sident,</w:t>
      </w:r>
      <w:r w:rsidR="0097044F">
        <w:rPr>
          <w:rFonts w:ascii="Arial" w:hAnsi="Arial" w:cs="Arial"/>
        </w:rPr>
        <w:tab/>
      </w:r>
      <w:r w:rsidR="00EF6BA4">
        <w:rPr>
          <w:rFonts w:ascii="Arial" w:hAnsi="Arial" w:cs="Arial"/>
        </w:rPr>
        <w:tab/>
      </w:r>
      <w:r w:rsidR="00EF6BA4">
        <w:rPr>
          <w:rFonts w:ascii="Arial" w:hAnsi="Arial" w:cs="Arial"/>
        </w:rPr>
        <w:tab/>
      </w:r>
      <w:r w:rsidR="00EF6BA4">
        <w:rPr>
          <w:rFonts w:ascii="Arial" w:hAnsi="Arial" w:cs="Arial"/>
        </w:rPr>
        <w:tab/>
      </w:r>
      <w:r w:rsidR="00EF6BA4">
        <w:rPr>
          <w:rFonts w:ascii="Arial" w:hAnsi="Arial" w:cs="Arial"/>
        </w:rPr>
        <w:tab/>
      </w:r>
      <w:r w:rsidR="00EF6BA4">
        <w:rPr>
          <w:rFonts w:ascii="Arial" w:hAnsi="Arial" w:cs="Arial"/>
        </w:rPr>
        <w:tab/>
      </w:r>
      <w:r w:rsidR="0097044F">
        <w:rPr>
          <w:rFonts w:ascii="Arial" w:hAnsi="Arial" w:cs="Arial"/>
        </w:rPr>
        <w:t>[</w:t>
      </w:r>
      <w:r w:rsidR="0097044F">
        <w:rPr>
          <w:rFonts w:ascii="Arial" w:hAnsi="Arial" w:cs="Arial"/>
          <w:i/>
        </w:rPr>
        <w:t>càrrec</w:t>
      </w:r>
      <w:r w:rsidR="0097044F">
        <w:rPr>
          <w:rFonts w:ascii="Arial" w:hAnsi="Arial" w:cs="Arial"/>
        </w:rPr>
        <w:t>],</w:t>
      </w:r>
    </w:p>
    <w:p w14:paraId="11FF8DDF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13F24DD3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51A058C4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5CD52EE2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79748025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056508CD" w14:textId="37E482CB" w:rsidR="00EF6BA4" w:rsidRDefault="00EF6BA4" w:rsidP="00275F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Miquel Noguer i Planas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3F20">
        <w:rPr>
          <w:sz w:val="22"/>
          <w:szCs w:val="22"/>
        </w:rPr>
        <w:t>[</w:t>
      </w:r>
      <w:r w:rsidR="00C56978">
        <w:rPr>
          <w:i/>
          <w:sz w:val="22"/>
          <w:szCs w:val="22"/>
        </w:rPr>
        <w:t>noms i cognoms</w:t>
      </w:r>
      <w:r w:rsidR="00023F20">
        <w:rPr>
          <w:sz w:val="22"/>
          <w:szCs w:val="22"/>
        </w:rPr>
        <w:t>]</w:t>
      </w:r>
    </w:p>
    <w:p w14:paraId="100F4F9B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366DAA73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2830E003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760E8B95" w14:textId="5E8B8B2B" w:rsidR="00EF6BA4" w:rsidRPr="0097044F" w:rsidRDefault="00EF6BA4" w:rsidP="00275F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 general,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44F">
        <w:rPr>
          <w:rFonts w:ascii="Arial" w:hAnsi="Arial" w:cs="Arial"/>
        </w:rPr>
        <w:t>[</w:t>
      </w:r>
      <w:r w:rsidR="0097044F">
        <w:rPr>
          <w:rFonts w:ascii="Arial" w:hAnsi="Arial" w:cs="Arial"/>
          <w:i/>
        </w:rPr>
        <w:t>càrrec</w:t>
      </w:r>
      <w:r w:rsidR="0097044F">
        <w:rPr>
          <w:rFonts w:ascii="Arial" w:hAnsi="Arial" w:cs="Arial"/>
        </w:rPr>
        <w:t>],</w:t>
      </w:r>
    </w:p>
    <w:p w14:paraId="270DD1AF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5831F878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101601E4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113ED82E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32F81E20" w14:textId="77777777" w:rsidR="00EF6BA4" w:rsidRDefault="00EF6BA4" w:rsidP="00275FB9">
      <w:pPr>
        <w:spacing w:after="0" w:line="240" w:lineRule="auto"/>
        <w:jc w:val="both"/>
        <w:rPr>
          <w:rFonts w:ascii="Arial" w:hAnsi="Arial" w:cs="Arial"/>
        </w:rPr>
      </w:pPr>
    </w:p>
    <w:p w14:paraId="73A87B0D" w14:textId="6B64EBFE" w:rsidR="00EF6BA4" w:rsidRDefault="00EF6BA4" w:rsidP="00275F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Jordi Batllori i </w:t>
      </w:r>
      <w:proofErr w:type="spellStart"/>
      <w:r>
        <w:rPr>
          <w:sz w:val="22"/>
          <w:szCs w:val="22"/>
        </w:rPr>
        <w:t>Nouvilas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3F20">
        <w:rPr>
          <w:sz w:val="22"/>
          <w:szCs w:val="22"/>
        </w:rPr>
        <w:t>[</w:t>
      </w:r>
      <w:r w:rsidR="00C56978">
        <w:rPr>
          <w:i/>
          <w:sz w:val="22"/>
          <w:szCs w:val="22"/>
        </w:rPr>
        <w:t>nom i cognoms</w:t>
      </w:r>
      <w:r w:rsidR="00023F20">
        <w:rPr>
          <w:sz w:val="22"/>
          <w:szCs w:val="22"/>
        </w:rPr>
        <w:t>]</w:t>
      </w:r>
    </w:p>
    <w:sectPr w:rsidR="00EF6BA4" w:rsidSect="00721947">
      <w:headerReference w:type="default" r:id="rId8"/>
      <w:footerReference w:type="default" r:id="rId9"/>
      <w:pgSz w:w="11906" w:h="16838"/>
      <w:pgMar w:top="2552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ECA7" w14:textId="77777777" w:rsidR="00126D16" w:rsidRDefault="00126D16" w:rsidP="00C6480B">
      <w:pPr>
        <w:spacing w:after="0" w:line="240" w:lineRule="auto"/>
      </w:pPr>
      <w:r>
        <w:separator/>
      </w:r>
    </w:p>
  </w:endnote>
  <w:endnote w:type="continuationSeparator" w:id="0">
    <w:p w14:paraId="33180DC3" w14:textId="77777777" w:rsidR="00126D16" w:rsidRDefault="00126D16" w:rsidP="00C6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275548"/>
      <w:docPartObj>
        <w:docPartGallery w:val="Page Numbers (Bottom of Page)"/>
        <w:docPartUnique/>
      </w:docPartObj>
    </w:sdtPr>
    <w:sdtEndPr/>
    <w:sdtContent>
      <w:p w14:paraId="057B7A34" w14:textId="77777777" w:rsidR="00974981" w:rsidRDefault="00B32AD3">
        <w:pPr>
          <w:pStyle w:val="Peu"/>
          <w:jc w:val="right"/>
        </w:pPr>
        <w:r w:rsidRPr="00C6480B">
          <w:rPr>
            <w:rFonts w:ascii="Arial" w:hAnsi="Arial" w:cs="Arial"/>
          </w:rPr>
          <w:fldChar w:fldCharType="begin"/>
        </w:r>
        <w:r w:rsidR="00974981" w:rsidRPr="00C6480B">
          <w:rPr>
            <w:rFonts w:ascii="Arial" w:hAnsi="Arial" w:cs="Arial"/>
          </w:rPr>
          <w:instrText xml:space="preserve"> PAGE   \* MERGEFORMAT </w:instrText>
        </w:r>
        <w:r w:rsidRPr="00C6480B">
          <w:rPr>
            <w:rFonts w:ascii="Arial" w:hAnsi="Arial" w:cs="Arial"/>
          </w:rPr>
          <w:fldChar w:fldCharType="separate"/>
        </w:r>
        <w:r w:rsidR="005258EF">
          <w:rPr>
            <w:rFonts w:ascii="Arial" w:hAnsi="Arial" w:cs="Arial"/>
            <w:noProof/>
          </w:rPr>
          <w:t>1</w:t>
        </w:r>
        <w:r w:rsidRPr="00C6480B">
          <w:rPr>
            <w:rFonts w:ascii="Arial" w:hAnsi="Arial" w:cs="Arial"/>
          </w:rPr>
          <w:fldChar w:fldCharType="end"/>
        </w:r>
      </w:p>
    </w:sdtContent>
  </w:sdt>
  <w:p w14:paraId="6D0BE20C" w14:textId="77777777" w:rsidR="00974981" w:rsidRDefault="0097498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CF6AB" w14:textId="77777777" w:rsidR="00126D16" w:rsidRDefault="00126D16" w:rsidP="00C6480B">
      <w:pPr>
        <w:spacing w:after="0" w:line="240" w:lineRule="auto"/>
      </w:pPr>
      <w:r>
        <w:separator/>
      </w:r>
    </w:p>
  </w:footnote>
  <w:footnote w:type="continuationSeparator" w:id="0">
    <w:p w14:paraId="18BF7E67" w14:textId="77777777" w:rsidR="00126D16" w:rsidRDefault="00126D16" w:rsidP="00C6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BFD1" w14:textId="77777777" w:rsidR="00974981" w:rsidRDefault="00F427E9">
    <w:pPr>
      <w:pStyle w:val="Capaler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540DAB0" wp14:editId="44124B8F">
              <wp:simplePos x="0" y="0"/>
              <wp:positionH relativeFrom="column">
                <wp:posOffset>3975100</wp:posOffset>
              </wp:positionH>
              <wp:positionV relativeFrom="paragraph">
                <wp:posOffset>273050</wp:posOffset>
              </wp:positionV>
              <wp:extent cx="1416050" cy="275590"/>
              <wp:effectExtent l="3175" t="0" r="0" b="381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8EE05" w14:textId="77777777" w:rsidR="00C41BEC" w:rsidRPr="00AF21A2" w:rsidRDefault="00AF21A2">
                          <w:r>
                            <w:t>[</w:t>
                          </w:r>
                          <w:r w:rsidRPr="00AF21A2">
                            <w:rPr>
                              <w:i/>
                            </w:rPr>
                            <w:t>Logotip entitat local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0DAB0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313pt;margin-top:21.5pt;width:111.5pt;height:21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" stroked="f">
              <v:textbox>
                <w:txbxContent>
                  <w:p w14:paraId="7818EE05" w14:textId="77777777" w:rsidR="00C41BEC" w:rsidRPr="00AF21A2" w:rsidRDefault="00AF21A2">
                    <w:r>
                      <w:t>[</w:t>
                    </w:r>
                    <w:r w:rsidRPr="00AF21A2">
                      <w:rPr>
                        <w:i/>
                      </w:rPr>
                      <w:t>Logotip entitat local</w:t>
                    </w:r>
                    <w: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03F6" w:rsidRPr="00FC7A7C">
      <w:rPr>
        <w:noProof/>
        <w:lang w:eastAsia="ca-ES"/>
      </w:rPr>
      <w:drawing>
        <wp:anchor distT="0" distB="0" distL="114300" distR="114300" simplePos="0" relativeHeight="251668992" behindDoc="0" locked="0" layoutInCell="1" allowOverlap="1" wp14:anchorId="0CE97A94" wp14:editId="74103A22">
          <wp:simplePos x="0" y="0"/>
          <wp:positionH relativeFrom="column">
            <wp:posOffset>-53009</wp:posOffset>
          </wp:positionH>
          <wp:positionV relativeFrom="paragraph">
            <wp:posOffset>-3810</wp:posOffset>
          </wp:positionV>
          <wp:extent cx="1884045" cy="708660"/>
          <wp:effectExtent l="0" t="0" r="0" b="0"/>
          <wp:wrapNone/>
          <wp:docPr id="5" name="Imagen 1" descr="http://www.ddgi.cat/ddgi/docNivell/actualitat/identitat_visual/jpg/01logos_ddgi_apaisat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gi.cat/ddgi/docNivell/actualitat/identitat_visual/jpg/01logos_ddgi_apaisat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83" t="19800" r="13103" b="22268"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062"/>
    <w:multiLevelType w:val="hybridMultilevel"/>
    <w:tmpl w:val="2EDC1AD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548D"/>
    <w:multiLevelType w:val="hybridMultilevel"/>
    <w:tmpl w:val="045CAA9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A4"/>
    <w:multiLevelType w:val="hybridMultilevel"/>
    <w:tmpl w:val="FC144D2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02EA"/>
    <w:multiLevelType w:val="hybridMultilevel"/>
    <w:tmpl w:val="75D03132"/>
    <w:lvl w:ilvl="0" w:tplc="9D764FA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D2879"/>
    <w:multiLevelType w:val="hybridMultilevel"/>
    <w:tmpl w:val="AD6ECD8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72AD6"/>
    <w:multiLevelType w:val="hybridMultilevel"/>
    <w:tmpl w:val="50FEB0D6"/>
    <w:lvl w:ilvl="0" w:tplc="B62AD6B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2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8"/>
    <w:rsid w:val="00023F20"/>
    <w:rsid w:val="000273BD"/>
    <w:rsid w:val="00033F96"/>
    <w:rsid w:val="00047586"/>
    <w:rsid w:val="00071A05"/>
    <w:rsid w:val="00087D97"/>
    <w:rsid w:val="000B1169"/>
    <w:rsid w:val="000B7293"/>
    <w:rsid w:val="000D397B"/>
    <w:rsid w:val="00126AD5"/>
    <w:rsid w:val="00126D16"/>
    <w:rsid w:val="00136E15"/>
    <w:rsid w:val="00141C6B"/>
    <w:rsid w:val="00151F8B"/>
    <w:rsid w:val="00155317"/>
    <w:rsid w:val="00193D10"/>
    <w:rsid w:val="001B18D9"/>
    <w:rsid w:val="001D310E"/>
    <w:rsid w:val="002050F1"/>
    <w:rsid w:val="00230C57"/>
    <w:rsid w:val="002436E9"/>
    <w:rsid w:val="00275FB9"/>
    <w:rsid w:val="00282511"/>
    <w:rsid w:val="002A2CBA"/>
    <w:rsid w:val="002B1CB3"/>
    <w:rsid w:val="002B27E8"/>
    <w:rsid w:val="002D2B3E"/>
    <w:rsid w:val="002F4F4B"/>
    <w:rsid w:val="00301B7E"/>
    <w:rsid w:val="0036794C"/>
    <w:rsid w:val="003C7289"/>
    <w:rsid w:val="003F2AF0"/>
    <w:rsid w:val="003F38A9"/>
    <w:rsid w:val="004175DF"/>
    <w:rsid w:val="00424BDF"/>
    <w:rsid w:val="0046006C"/>
    <w:rsid w:val="004706C0"/>
    <w:rsid w:val="00481BB8"/>
    <w:rsid w:val="0049392A"/>
    <w:rsid w:val="004A5E2B"/>
    <w:rsid w:val="004B11C0"/>
    <w:rsid w:val="004D031F"/>
    <w:rsid w:val="004D0F0A"/>
    <w:rsid w:val="004D6030"/>
    <w:rsid w:val="004E6C8C"/>
    <w:rsid w:val="004F3C5E"/>
    <w:rsid w:val="00504628"/>
    <w:rsid w:val="005258EF"/>
    <w:rsid w:val="005543BD"/>
    <w:rsid w:val="00555B52"/>
    <w:rsid w:val="00580EBE"/>
    <w:rsid w:val="00583D55"/>
    <w:rsid w:val="005A7066"/>
    <w:rsid w:val="005B744A"/>
    <w:rsid w:val="005C1494"/>
    <w:rsid w:val="005C4402"/>
    <w:rsid w:val="005D3E14"/>
    <w:rsid w:val="005E2482"/>
    <w:rsid w:val="00615EA1"/>
    <w:rsid w:val="006200EC"/>
    <w:rsid w:val="00647EB5"/>
    <w:rsid w:val="006845CA"/>
    <w:rsid w:val="006F2A9F"/>
    <w:rsid w:val="00700518"/>
    <w:rsid w:val="00707CCC"/>
    <w:rsid w:val="007113EC"/>
    <w:rsid w:val="00721947"/>
    <w:rsid w:val="00733C16"/>
    <w:rsid w:val="00746AEE"/>
    <w:rsid w:val="007606D9"/>
    <w:rsid w:val="0077559E"/>
    <w:rsid w:val="00791AAD"/>
    <w:rsid w:val="00792388"/>
    <w:rsid w:val="00793F6B"/>
    <w:rsid w:val="007B5FFD"/>
    <w:rsid w:val="007E1363"/>
    <w:rsid w:val="007E4E5E"/>
    <w:rsid w:val="00803058"/>
    <w:rsid w:val="00814196"/>
    <w:rsid w:val="0083082F"/>
    <w:rsid w:val="00834908"/>
    <w:rsid w:val="00850DBE"/>
    <w:rsid w:val="00860587"/>
    <w:rsid w:val="008731C7"/>
    <w:rsid w:val="00887123"/>
    <w:rsid w:val="00896B17"/>
    <w:rsid w:val="00897684"/>
    <w:rsid w:val="008A4B76"/>
    <w:rsid w:val="008C1197"/>
    <w:rsid w:val="008E046E"/>
    <w:rsid w:val="009046FE"/>
    <w:rsid w:val="00913C35"/>
    <w:rsid w:val="0091736D"/>
    <w:rsid w:val="00961FE9"/>
    <w:rsid w:val="0097044F"/>
    <w:rsid w:val="00974981"/>
    <w:rsid w:val="009803F6"/>
    <w:rsid w:val="00983B4B"/>
    <w:rsid w:val="009D2644"/>
    <w:rsid w:val="00A32AAC"/>
    <w:rsid w:val="00A72909"/>
    <w:rsid w:val="00A91169"/>
    <w:rsid w:val="00AA26D8"/>
    <w:rsid w:val="00AC0EAB"/>
    <w:rsid w:val="00AC7FD6"/>
    <w:rsid w:val="00AF21A2"/>
    <w:rsid w:val="00B04ABA"/>
    <w:rsid w:val="00B113C1"/>
    <w:rsid w:val="00B12783"/>
    <w:rsid w:val="00B32AD3"/>
    <w:rsid w:val="00B4038A"/>
    <w:rsid w:val="00B40865"/>
    <w:rsid w:val="00B46370"/>
    <w:rsid w:val="00BA018E"/>
    <w:rsid w:val="00BE3B7E"/>
    <w:rsid w:val="00BF0F89"/>
    <w:rsid w:val="00C05346"/>
    <w:rsid w:val="00C13267"/>
    <w:rsid w:val="00C41BEC"/>
    <w:rsid w:val="00C55919"/>
    <w:rsid w:val="00C56978"/>
    <w:rsid w:val="00C6480B"/>
    <w:rsid w:val="00CB42D7"/>
    <w:rsid w:val="00CB53CA"/>
    <w:rsid w:val="00D2088F"/>
    <w:rsid w:val="00D53966"/>
    <w:rsid w:val="00D95073"/>
    <w:rsid w:val="00DA18F6"/>
    <w:rsid w:val="00DA5865"/>
    <w:rsid w:val="00DE3EF4"/>
    <w:rsid w:val="00E11118"/>
    <w:rsid w:val="00E150E8"/>
    <w:rsid w:val="00E2219E"/>
    <w:rsid w:val="00E44136"/>
    <w:rsid w:val="00E4463F"/>
    <w:rsid w:val="00E63F4A"/>
    <w:rsid w:val="00EE0479"/>
    <w:rsid w:val="00EE3053"/>
    <w:rsid w:val="00EF1F83"/>
    <w:rsid w:val="00EF6BA4"/>
    <w:rsid w:val="00F0361C"/>
    <w:rsid w:val="00F37D1F"/>
    <w:rsid w:val="00F427E9"/>
    <w:rsid w:val="00F6517E"/>
    <w:rsid w:val="00F77797"/>
    <w:rsid w:val="00F83195"/>
    <w:rsid w:val="00FC31B5"/>
    <w:rsid w:val="00FC724E"/>
    <w:rsid w:val="00FC7A7C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strokecolor="none"/>
    </o:shapedefaults>
    <o:shapelayout v:ext="edit">
      <o:idmap v:ext="edit" data="1"/>
    </o:shapelayout>
  </w:shapeDefaults>
  <w:decimalSymbol w:val=","/>
  <w:listSeparator w:val=";"/>
  <w14:docId w14:val="7B465031"/>
  <w15:docId w15:val="{5AF9DA11-8617-4B98-A84B-3F66B04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B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C1494"/>
    <w:pPr>
      <w:ind w:left="720"/>
      <w:contextualSpacing/>
    </w:pPr>
  </w:style>
  <w:style w:type="paragraph" w:customStyle="1" w:styleId="articulo1">
    <w:name w:val="articulo1"/>
    <w:basedOn w:val="Normal"/>
    <w:rsid w:val="007113EC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parrafo1">
    <w:name w:val="parrafo1"/>
    <w:basedOn w:val="Normal"/>
    <w:rsid w:val="007113EC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C6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480B"/>
  </w:style>
  <w:style w:type="paragraph" w:styleId="Peu">
    <w:name w:val="footer"/>
    <w:basedOn w:val="Normal"/>
    <w:link w:val="PeuCar"/>
    <w:uiPriority w:val="99"/>
    <w:unhideWhenUsed/>
    <w:rsid w:val="00C6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480B"/>
  </w:style>
  <w:style w:type="paragraph" w:styleId="Textdeglobus">
    <w:name w:val="Balloon Text"/>
    <w:basedOn w:val="Normal"/>
    <w:link w:val="TextdeglobusCar"/>
    <w:uiPriority w:val="99"/>
    <w:semiHidden/>
    <w:unhideWhenUsed/>
    <w:rsid w:val="00C5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59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7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4175DF"/>
    <w:rPr>
      <w:b/>
      <w:bCs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A2CB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A2CB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A2CB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A2CB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A2C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Tipusdelletraperdefectedelpargraf"/>
    <w:uiPriority w:val="20"/>
    <w:qFormat/>
    <w:rsid w:val="00D53966"/>
    <w:rPr>
      <w:i/>
      <w:iCs/>
    </w:rPr>
  </w:style>
  <w:style w:type="paragraph" w:customStyle="1" w:styleId="imprintuniqueid">
    <w:name w:val="imprintuniqueid"/>
    <w:basedOn w:val="Normal"/>
    <w:rsid w:val="00D5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3D76-605F-4313-BB17-B7572D47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controlintern2</dc:creator>
  <cp:lastModifiedBy>Mihaela Olteanu</cp:lastModifiedBy>
  <cp:revision>19</cp:revision>
  <cp:lastPrinted>2019-01-29T08:44:00Z</cp:lastPrinted>
  <dcterms:created xsi:type="dcterms:W3CDTF">2019-02-11T07:14:00Z</dcterms:created>
  <dcterms:modified xsi:type="dcterms:W3CDTF">2019-03-21T10:03:00Z</dcterms:modified>
</cp:coreProperties>
</file>